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B1" w:rsidRPr="008722B1" w:rsidRDefault="008722B1" w:rsidP="008722B1">
      <w:pPr>
        <w:bidi/>
        <w:spacing w:after="0" w:line="300" w:lineRule="auto"/>
        <w:jc w:val="center"/>
        <w:rPr>
          <w:rFonts w:ascii="Calibri" w:eastAsia="Times New Roman" w:hAnsi="Calibri" w:cs="B Lotus"/>
          <w:b/>
          <w:bCs/>
          <w:sz w:val="26"/>
          <w:szCs w:val="26"/>
        </w:rPr>
      </w:pPr>
    </w:p>
    <w:p w:rsidR="008722B1" w:rsidRPr="008722B1" w:rsidRDefault="008722B1" w:rsidP="008722B1">
      <w:pPr>
        <w:bidi/>
        <w:spacing w:after="0" w:line="300" w:lineRule="auto"/>
        <w:jc w:val="center"/>
        <w:rPr>
          <w:rFonts w:ascii="Calibri" w:eastAsia="Times New Roman" w:hAnsi="Calibri" w:cs="B Lotus"/>
          <w:b/>
          <w:bCs/>
          <w:sz w:val="26"/>
          <w:szCs w:val="26"/>
        </w:rPr>
      </w:pPr>
    </w:p>
    <w:p w:rsidR="008722B1" w:rsidRPr="008722B1" w:rsidRDefault="008722B1" w:rsidP="008722B1">
      <w:pPr>
        <w:tabs>
          <w:tab w:val="left" w:pos="3634"/>
        </w:tabs>
        <w:bidi/>
        <w:spacing w:after="0" w:line="300" w:lineRule="auto"/>
        <w:rPr>
          <w:rFonts w:ascii="Calibri" w:eastAsia="Times New Roman" w:hAnsi="Calibri" w:cs="B Lotus"/>
          <w:b/>
          <w:bCs/>
          <w:sz w:val="26"/>
          <w:szCs w:val="26"/>
        </w:rPr>
      </w:pPr>
      <w:r>
        <w:rPr>
          <w:rFonts w:ascii="Calibri" w:eastAsia="Times New Roman" w:hAnsi="Calibri" w:cs="B Lotus"/>
          <w:b/>
          <w:bCs/>
          <w:noProof/>
          <w:sz w:val="26"/>
          <w:szCs w:val="26"/>
          <w:rtl/>
        </w:rPr>
        <mc:AlternateContent>
          <mc:Choice Requires="wps">
            <w:drawing>
              <wp:anchor distT="0" distB="0" distL="114300" distR="114300" simplePos="0" relativeHeight="251658240" behindDoc="0" locked="0" layoutInCell="1" allowOverlap="1">
                <wp:simplePos x="0" y="0"/>
                <wp:positionH relativeFrom="column">
                  <wp:posOffset>4157345</wp:posOffset>
                </wp:positionH>
                <wp:positionV relativeFrom="paragraph">
                  <wp:posOffset>-992505</wp:posOffset>
                </wp:positionV>
                <wp:extent cx="1968500" cy="16205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62052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8722B1" w:rsidRDefault="008722B1" w:rsidP="008722B1">
                            <w:pPr>
                              <w:ind w:firstLine="1099"/>
                            </w:pPr>
                            <w:r>
                              <w:rPr>
                                <w:noProof/>
                                <w:sz w:val="20"/>
                                <w:szCs w:val="20"/>
                              </w:rPr>
                              <w:drawing>
                                <wp:inline distT="0" distB="0" distL="0" distR="0">
                                  <wp:extent cx="48577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18715" t="13698" r="72621" b="75662"/>
                                          <a:stretch>
                                            <a:fillRect/>
                                          </a:stretch>
                                        </pic:blipFill>
                                        <pic:spPr bwMode="auto">
                                          <a:xfrm>
                                            <a:off x="0" y="0"/>
                                            <a:ext cx="485775" cy="809625"/>
                                          </a:xfrm>
                                          <a:prstGeom prst="rect">
                                            <a:avLst/>
                                          </a:prstGeom>
                                          <a:noFill/>
                                          <a:ln>
                                            <a:noFill/>
                                          </a:ln>
                                        </pic:spPr>
                                      </pic:pic>
                                    </a:graphicData>
                                  </a:graphic>
                                </wp:inline>
                              </w:drawing>
                            </w:r>
                          </w:p>
                          <w:p w:rsidR="008722B1" w:rsidRDefault="008722B1" w:rsidP="008722B1">
                            <w:pPr>
                              <w:spacing w:after="0"/>
                              <w:ind w:firstLine="11"/>
                              <w:jc w:val="center"/>
                              <w:rPr>
                                <w:rFonts w:cs="B Yagut"/>
                                <w:sz w:val="18"/>
                                <w:szCs w:val="18"/>
                                <w:rtl/>
                              </w:rPr>
                            </w:pPr>
                            <w:r>
                              <w:rPr>
                                <w:rFonts w:cs="B Yagut" w:hint="cs"/>
                                <w:sz w:val="18"/>
                                <w:szCs w:val="18"/>
                                <w:rtl/>
                              </w:rPr>
                              <w:t>دانشگاه آزاد اسلامی واحد اهر</w:t>
                            </w:r>
                          </w:p>
                          <w:p w:rsidR="008722B1" w:rsidRDefault="008722B1" w:rsidP="008722B1">
                            <w:pPr>
                              <w:spacing w:after="0"/>
                              <w:jc w:val="center"/>
                              <w:rPr>
                                <w:rFonts w:cs="B Yagut" w:hint="cs"/>
                                <w:szCs w:val="20"/>
                                <w:rtl/>
                              </w:rPr>
                            </w:pPr>
                            <w:r>
                              <w:rPr>
                                <w:rFonts w:cs="B Yagut" w:hint="cs"/>
                                <w:sz w:val="18"/>
                                <w:szCs w:val="18"/>
                                <w:rtl/>
                              </w:rPr>
                              <w:t>فصلنامه‌ی علمی- پژوهشی فضای جغرافیایی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27.35pt;margin-top:-78.15pt;width:155pt;height:1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BWgwIAABAFAAAOAAAAZHJzL2Uyb0RvYy54bWysVNuO2yAQfa/Uf0C8Z22njhNbcVZ7aapK&#10;24u02w8ggGNUDBRI7G3Vf++Ak2y6baWqqh8wMMNhZs4ZlpdDJ9GeWye0qnF2kWLEFdVMqG2NPz2s&#10;JwuMnCeKEakVr/Ejd/hy9fLFsjcVn+pWS8YtAhDlqt7UuPXeVEniaMs74i604QqMjbYd8bC024RZ&#10;0gN6J5NpmhZJry0zVlPuHOzejka8ivhNw6n/0DSOeyRrDLH5ONo4bsKYrJak2lpiWkEPYZB/iKIj&#10;QsGlJ6hb4gnaWfELVCeo1U43/oLqLtFNIyiPOUA2Wfosm/uWGB5zgeI4cyqT+3+w9P3+o0WC1bjA&#10;SJEOKHrgg0fXekBFqE5vXAVO9wbc/ADbwHLM1Jk7TT87pPRNS9SWX1mr+5YTBtFl4WRydnTEcQFk&#10;07/TDK4hO68j0NDYLpQOioEAHVh6PDETQqHhyrJYzFIwUbBlxTSdTSN3CamOx411/g3XHQqTGlug&#10;PsKT/Z3zIRxSHV3CbU5LwdZCyriw282NtGhPQCbr+MUMnrlJFZyVDsdGxHEHooQ7gi3EG2n/VmbT&#10;PL2elpN1sZhP8nU+m5TzdDFJs/K6LNK8zG/X30OAWV61gjGu7oTiRwlm+d9RfGiGUTxRhKiv8ats&#10;Phs5+mOSafx+l2QnPHSkFF2NFycnUgVmXysGaZPKEyHHefJz+LHKUIPjP1Yl6iBQP4rAD5sBUII4&#10;Npo9giKsBr6AW3hGYNJq+xWjHlqyxu7LjliOkXyrQFVlluehh+Min81BAsieWzbnFqIoQNXYYzRO&#10;b/zY9ztjxbaFm0YdK30FSmxE1MhTVAf9QtvFZA5PROjr83X0enrIVj8AAAD//wMAUEsDBBQABgAI&#10;AAAAIQCcxm6r3wAAAAsBAAAPAAAAZHJzL2Rvd25yZXYueG1sTI9NT4NAEIbvJv6HzZh4a5dWgRZZ&#10;mkajJz1YOHicsiOQsrOE3VL8925PepuPJ+88k+9m04uJRtdZVrBaRiCIa6s7bhRU5etiA8J5ZI29&#10;ZVLwQw52xe1Njpm2F/6k6eAbEULYZaig9X7IpHR1Swbd0g7EYfdtR4M+tGMj9YiXEG56uY6iRBrs&#10;OFxocaDnlurT4WwUTHt8j9Ov9cu+xPKN0kqfquFDqfu7ef8EwtPs/2C46gd1KILT0Z5ZO9ErSOLH&#10;NKAKFqs4eQARkG1yHR1DsdmCLHL5/4fiFwAA//8DAFBLAQItABQABgAIAAAAIQC2gziS/gAAAOEB&#10;AAATAAAAAAAAAAAAAAAAAAAAAABbQ29udGVudF9UeXBlc10ueG1sUEsBAi0AFAAGAAgAAAAhADj9&#10;If/WAAAAlAEAAAsAAAAAAAAAAAAAAAAALwEAAF9yZWxzLy5yZWxzUEsBAi0AFAAGAAgAAAAhALO8&#10;YFaDAgAAEAUAAA4AAAAAAAAAAAAAAAAALgIAAGRycy9lMm9Eb2MueG1sUEsBAi0AFAAGAAgAAAAh&#10;AJzGbqvfAAAACwEAAA8AAAAAAAAAAAAAAAAA3QQAAGRycy9kb3ducmV2LnhtbFBLBQYAAAAABAAE&#10;APMAAADpBQAAAAA=&#10;" stroked="f" strokeweight=".25pt">
                <v:textbox>
                  <w:txbxContent>
                    <w:p w:rsidR="008722B1" w:rsidRDefault="008722B1" w:rsidP="008722B1">
                      <w:pPr>
                        <w:ind w:firstLine="1099"/>
                      </w:pPr>
                      <w:r>
                        <w:rPr>
                          <w:noProof/>
                          <w:sz w:val="20"/>
                          <w:szCs w:val="20"/>
                        </w:rPr>
                        <w:drawing>
                          <wp:inline distT="0" distB="0" distL="0" distR="0">
                            <wp:extent cx="48577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18715" t="13698" r="72621" b="75662"/>
                                    <a:stretch>
                                      <a:fillRect/>
                                    </a:stretch>
                                  </pic:blipFill>
                                  <pic:spPr bwMode="auto">
                                    <a:xfrm>
                                      <a:off x="0" y="0"/>
                                      <a:ext cx="485775" cy="809625"/>
                                    </a:xfrm>
                                    <a:prstGeom prst="rect">
                                      <a:avLst/>
                                    </a:prstGeom>
                                    <a:noFill/>
                                    <a:ln>
                                      <a:noFill/>
                                    </a:ln>
                                  </pic:spPr>
                                </pic:pic>
                              </a:graphicData>
                            </a:graphic>
                          </wp:inline>
                        </w:drawing>
                      </w:r>
                    </w:p>
                    <w:p w:rsidR="008722B1" w:rsidRDefault="008722B1" w:rsidP="008722B1">
                      <w:pPr>
                        <w:spacing w:after="0"/>
                        <w:ind w:firstLine="11"/>
                        <w:jc w:val="center"/>
                        <w:rPr>
                          <w:rFonts w:cs="B Yagut"/>
                          <w:sz w:val="18"/>
                          <w:szCs w:val="18"/>
                          <w:rtl/>
                        </w:rPr>
                      </w:pPr>
                      <w:r>
                        <w:rPr>
                          <w:rFonts w:cs="B Yagut" w:hint="cs"/>
                          <w:sz w:val="18"/>
                          <w:szCs w:val="18"/>
                          <w:rtl/>
                        </w:rPr>
                        <w:t>دانشگاه آزاد اسلامی واحد اهر</w:t>
                      </w:r>
                    </w:p>
                    <w:p w:rsidR="008722B1" w:rsidRDefault="008722B1" w:rsidP="008722B1">
                      <w:pPr>
                        <w:spacing w:after="0"/>
                        <w:jc w:val="center"/>
                        <w:rPr>
                          <w:rFonts w:cs="B Yagut" w:hint="cs"/>
                          <w:szCs w:val="20"/>
                          <w:rtl/>
                        </w:rPr>
                      </w:pPr>
                      <w:r>
                        <w:rPr>
                          <w:rFonts w:cs="B Yagut" w:hint="cs"/>
                          <w:sz w:val="18"/>
                          <w:szCs w:val="18"/>
                          <w:rtl/>
                        </w:rPr>
                        <w:t>فصلنامه‌ی علمی- پژوهشی فضای جغرافیایی</w:t>
                      </w:r>
                    </w:p>
                  </w:txbxContent>
                </v:textbox>
              </v:shape>
            </w:pict>
          </mc:Fallback>
        </mc:AlternateContent>
      </w:r>
      <w:r w:rsidRPr="008722B1">
        <w:rPr>
          <w:rFonts w:ascii="Calibri" w:eastAsia="Times New Roman" w:hAnsi="Calibri" w:cs="B Lotus"/>
          <w:b/>
          <w:bCs/>
          <w:sz w:val="26"/>
          <w:szCs w:val="26"/>
          <w:rtl/>
        </w:rPr>
        <w:tab/>
      </w:r>
    </w:p>
    <w:p w:rsidR="008722B1" w:rsidRPr="008722B1" w:rsidRDefault="008722B1" w:rsidP="008722B1">
      <w:pPr>
        <w:tabs>
          <w:tab w:val="left" w:pos="3634"/>
        </w:tabs>
        <w:bidi/>
        <w:spacing w:after="0" w:line="300" w:lineRule="auto"/>
        <w:rPr>
          <w:rFonts w:ascii="Calibri" w:eastAsia="Times New Roman" w:hAnsi="Calibri" w:cs="B Lotus"/>
          <w:b/>
          <w:bCs/>
          <w:sz w:val="26"/>
          <w:szCs w:val="26"/>
        </w:rPr>
      </w:pPr>
      <w:r>
        <w:rPr>
          <w:rFonts w:ascii="Calibri" w:eastAsia="Times New Roman" w:hAnsi="Calibri" w:cs="B Lotus"/>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632460</wp:posOffset>
                </wp:positionH>
                <wp:positionV relativeFrom="paragraph">
                  <wp:posOffset>-485140</wp:posOffset>
                </wp:positionV>
                <wp:extent cx="1524000" cy="5581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5816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8722B1" w:rsidRPr="00FF1CE2" w:rsidRDefault="008722B1" w:rsidP="008722B1">
                            <w:pPr>
                              <w:pStyle w:val="Header"/>
                              <w:tabs>
                                <w:tab w:val="left" w:pos="5702"/>
                              </w:tabs>
                              <w:bidi/>
                              <w:jc w:val="center"/>
                              <w:rPr>
                                <w:rFonts w:cs="B Yagut" w:hint="cs"/>
                                <w:b/>
                                <w:bCs/>
                                <w:sz w:val="18"/>
                                <w:szCs w:val="18"/>
                                <w:rtl/>
                                <w:lang w:bidi="fa-IR"/>
                              </w:rPr>
                            </w:pPr>
                            <w:r>
                              <w:rPr>
                                <w:rFonts w:cs="B Yagut" w:hint="cs"/>
                                <w:b/>
                                <w:bCs/>
                                <w:sz w:val="18"/>
                                <w:szCs w:val="18"/>
                                <w:rtl/>
                              </w:rPr>
                              <w:t>سال چهاردهم، شماره‌ی4</w:t>
                            </w:r>
                            <w:r>
                              <w:rPr>
                                <w:rFonts w:cs="B Yagut" w:hint="cs"/>
                                <w:b/>
                                <w:bCs/>
                                <w:sz w:val="18"/>
                                <w:szCs w:val="18"/>
                                <w:rtl/>
                                <w:lang w:bidi="fa-IR"/>
                              </w:rPr>
                              <w:t>6</w:t>
                            </w:r>
                          </w:p>
                          <w:p w:rsidR="008722B1" w:rsidRDefault="008722B1" w:rsidP="008722B1">
                            <w:pPr>
                              <w:spacing w:after="0"/>
                              <w:jc w:val="center"/>
                              <w:rPr>
                                <w:rFonts w:cs="B Yagut" w:hint="cs"/>
                                <w:szCs w:val="20"/>
                                <w:rtl/>
                              </w:rPr>
                            </w:pPr>
                            <w:r>
                              <w:rPr>
                                <w:rFonts w:cs="B Yagut" w:hint="cs"/>
                                <w:b/>
                                <w:bCs/>
                                <w:sz w:val="18"/>
                                <w:szCs w:val="18"/>
                                <w:rtl/>
                              </w:rPr>
                              <w:t>تابستان  1393، صفحات173-153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9.8pt;margin-top:-38.2pt;width:120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o3hwIAABYFAAAOAAAAZHJzL2Uyb0RvYy54bWysVNuO2yAQfa/Uf0C8Z22ndhJb66z20lSV&#10;thdptx9AAMeoGCiQ2NtV/70DTrJJq0pV1TwQ8Axnzsyc4fJq6CTaceuEVjXOLlKMuKKaCbWp8ZfH&#10;1WSBkfNEMSK14jV+4g5fLV+/uuxNxae61ZJxiwBEuao3NW69N1WSONryjrgLbbgCY6NtRzwc7SZh&#10;lvSA3slkmqazpNeWGaspdw6+3o1GvIz4TcOp/9Q0jnskawzcfFxtXNdhTZaXpNpYYlpB9zTIP7Do&#10;iFAQ9Ah1RzxBWyt+g+oEtdrpxl9Q3SW6aQTlMQfIJkt/yeahJYbHXKA4zhzL5P4fLP24+2yRYDXO&#10;MVKkgxY98sGjGz2gPFSnN64CpwcDbn6Az9DlmKkz95p+dUjp25aoDb+2VvctJwzYZeFmcnJ1xHEB&#10;ZN1/0AzCkK3XEWhobBdKB8VAgA5dejp2JlChIWQxzdMUTBRsRbHIZkUMQarDbWOdf8d1h8KmxhY6&#10;H9HJ7t75wIZUB5cQzGkp2EpIGQ92s76VFu0IqGQVf3v0MzepgrPS4dqIOH4BkhAj2ALd2PXnMgPC&#10;N9Nyspot5pN8lReTcp4uJmlW3pSzNC/zu9WPQDDLq1YwxtW9UPygwCz/uw7vZ2HUTtQg6mv8JpsX&#10;Y4v+mCTUMpRzzOIsyU54GEgpuhovjk6kCo19qxhcIJUnQo775Jx+rDLU4PAfqxJlEDo/asAP6yHq&#10;LWokSGSt2RPowmpoG3QYHhPYtNp+x6iHwayx+7YllmMk3yvQVpnleZjkeMiL+RQO9tSyPrUQRQGq&#10;xh6jcXvrx+nfGis2LUQa1az0NeixEVEqL6z2KobhizntH4ow3afn6PXynC1/AgAA//8DAFBLAwQU&#10;AAYACAAAACEAR6ww7d4AAAAJAQAADwAAAGRycy9kb3ducmV2LnhtbEyPwU6DQBCG7ya+w2ZMvLVL&#10;WwsWWRqi0ZMeLBw8TtkRSNlZwm4pvr3bkx5n5ss/35/tZ9OLiUbXWVawWkYgiGurO24UVOXr4hGE&#10;88gae8uk4Icc7PPbmwxTbS/8SdPBNyKEsEtRQev9kErp6pYMuqUdiMPt244GfRjHRuoRLyHc9HId&#10;RbE02HH40OJAzy3Vp8PZKJgKfN8mX+uXosTyjZJKn6rhQ6n7u7l4AuFp9n8wXPWDOuTB6WjPrJ3o&#10;Fex2cSAVLJL4AUQANpvr5hjI1RZknsn/DfJfAAAA//8DAFBLAQItABQABgAIAAAAIQC2gziS/gAA&#10;AOEBAAATAAAAAAAAAAAAAAAAAAAAAABbQ29udGVudF9UeXBlc10ueG1sUEsBAi0AFAAGAAgAAAAh&#10;ADj9If/WAAAAlAEAAAsAAAAAAAAAAAAAAAAALwEAAF9yZWxzLy5yZWxzUEsBAi0AFAAGAAgAAAAh&#10;AHFkyjeHAgAAFgUAAA4AAAAAAAAAAAAAAAAALgIAAGRycy9lMm9Eb2MueG1sUEsBAi0AFAAGAAgA&#10;AAAhAEesMO3eAAAACQEAAA8AAAAAAAAAAAAAAAAA4QQAAGRycy9kb3ducmV2LnhtbFBLBQYAAAAA&#10;BAAEAPMAAADsBQAAAAA=&#10;" stroked="f" strokeweight=".25pt">
                <v:textbox>
                  <w:txbxContent>
                    <w:p w:rsidR="008722B1" w:rsidRPr="00FF1CE2" w:rsidRDefault="008722B1" w:rsidP="008722B1">
                      <w:pPr>
                        <w:pStyle w:val="Header"/>
                        <w:tabs>
                          <w:tab w:val="left" w:pos="5702"/>
                        </w:tabs>
                        <w:bidi/>
                        <w:jc w:val="center"/>
                        <w:rPr>
                          <w:rFonts w:cs="B Yagut" w:hint="cs"/>
                          <w:b/>
                          <w:bCs/>
                          <w:sz w:val="18"/>
                          <w:szCs w:val="18"/>
                          <w:rtl/>
                          <w:lang w:bidi="fa-IR"/>
                        </w:rPr>
                      </w:pPr>
                      <w:r>
                        <w:rPr>
                          <w:rFonts w:cs="B Yagut" w:hint="cs"/>
                          <w:b/>
                          <w:bCs/>
                          <w:sz w:val="18"/>
                          <w:szCs w:val="18"/>
                          <w:rtl/>
                        </w:rPr>
                        <w:t>سال چهاردهم، شماره‌ی4</w:t>
                      </w:r>
                      <w:r>
                        <w:rPr>
                          <w:rFonts w:cs="B Yagut" w:hint="cs"/>
                          <w:b/>
                          <w:bCs/>
                          <w:sz w:val="18"/>
                          <w:szCs w:val="18"/>
                          <w:rtl/>
                          <w:lang w:bidi="fa-IR"/>
                        </w:rPr>
                        <w:t>6</w:t>
                      </w:r>
                    </w:p>
                    <w:p w:rsidR="008722B1" w:rsidRDefault="008722B1" w:rsidP="008722B1">
                      <w:pPr>
                        <w:spacing w:after="0"/>
                        <w:jc w:val="center"/>
                        <w:rPr>
                          <w:rFonts w:cs="B Yagut" w:hint="cs"/>
                          <w:szCs w:val="20"/>
                          <w:rtl/>
                        </w:rPr>
                      </w:pPr>
                      <w:r>
                        <w:rPr>
                          <w:rFonts w:cs="B Yagut" w:hint="cs"/>
                          <w:b/>
                          <w:bCs/>
                          <w:sz w:val="18"/>
                          <w:szCs w:val="18"/>
                          <w:rtl/>
                        </w:rPr>
                        <w:t>تابستان  1393، صفحات173-153</w:t>
                      </w:r>
                    </w:p>
                  </w:txbxContent>
                </v:textbox>
              </v:shape>
            </w:pict>
          </mc:Fallback>
        </mc:AlternateContent>
      </w:r>
    </w:p>
    <w:p w:rsidR="008722B1" w:rsidRPr="008722B1" w:rsidRDefault="008722B1" w:rsidP="008722B1">
      <w:pPr>
        <w:tabs>
          <w:tab w:val="left" w:pos="3634"/>
        </w:tabs>
        <w:bidi/>
        <w:spacing w:after="0" w:line="300" w:lineRule="auto"/>
        <w:rPr>
          <w:rFonts w:ascii="Calibri" w:eastAsia="Times New Roman" w:hAnsi="Calibri" w:cs="B Lotus"/>
          <w:b/>
          <w:bCs/>
          <w:sz w:val="26"/>
          <w:szCs w:val="26"/>
        </w:rPr>
      </w:pPr>
    </w:p>
    <w:p w:rsidR="008722B1" w:rsidRPr="008722B1" w:rsidRDefault="008722B1" w:rsidP="008722B1">
      <w:pPr>
        <w:tabs>
          <w:tab w:val="left" w:pos="7395"/>
        </w:tabs>
        <w:bidi/>
        <w:spacing w:after="0" w:line="300" w:lineRule="auto"/>
        <w:rPr>
          <w:rFonts w:ascii="Calibri" w:eastAsia="Times New Roman" w:hAnsi="Calibri" w:cs="B Lotus"/>
          <w:b/>
          <w:bCs/>
          <w:sz w:val="26"/>
          <w:szCs w:val="26"/>
          <w:rtl/>
        </w:rPr>
      </w:pPr>
      <w:r w:rsidRPr="008722B1">
        <w:rPr>
          <w:rFonts w:ascii="Calibri" w:eastAsia="Times New Roman" w:hAnsi="Calibri" w:cs="B Lotus"/>
          <w:b/>
          <w:bCs/>
          <w:sz w:val="26"/>
          <w:szCs w:val="26"/>
          <w:rtl/>
        </w:rPr>
        <w:tab/>
      </w:r>
    </w:p>
    <w:p w:rsidR="008722B1" w:rsidRPr="008722B1" w:rsidRDefault="008722B1" w:rsidP="008722B1">
      <w:pPr>
        <w:bidi/>
        <w:spacing w:after="0" w:line="300" w:lineRule="auto"/>
        <w:rPr>
          <w:rFonts w:ascii="Times New Roman" w:eastAsia="Times New Roman" w:hAnsi="Times New Roman" w:cs="B Mitra"/>
          <w:b/>
          <w:bCs/>
          <w:sz w:val="24"/>
          <w:szCs w:val="24"/>
          <w:rtl/>
          <w:lang w:bidi="fa-IR"/>
        </w:rPr>
      </w:pPr>
      <w:r w:rsidRPr="008722B1">
        <w:rPr>
          <w:rFonts w:ascii="Times New Roman" w:eastAsia="Times New Roman" w:hAnsi="Times New Roman" w:cs="B Mitra"/>
          <w:b/>
          <w:bCs/>
          <w:sz w:val="24"/>
          <w:szCs w:val="24"/>
          <w:rtl/>
          <w:lang w:bidi="fa-IR"/>
        </w:rPr>
        <w:t>جمیل امان</w:t>
      </w:r>
      <w:r w:rsidRPr="008722B1">
        <w:rPr>
          <w:rFonts w:ascii="Times New Roman" w:eastAsia="Times New Roman" w:hAnsi="Times New Roman" w:cs="B Mitra"/>
          <w:b/>
          <w:bCs/>
          <w:sz w:val="24"/>
          <w:szCs w:val="24"/>
          <w:rtl/>
          <w:lang w:bidi="fa-IR"/>
        </w:rPr>
        <w:softHyphen/>
        <w:t>اللهی</w:t>
      </w:r>
      <w:r w:rsidRPr="008722B1">
        <w:rPr>
          <w:rFonts w:ascii="Times New Roman" w:eastAsia="Times New Roman" w:hAnsi="Times New Roman" w:cs="B Mitra"/>
          <w:b/>
          <w:bCs/>
          <w:sz w:val="24"/>
          <w:szCs w:val="24"/>
          <w:vertAlign w:val="superscript"/>
          <w:rtl/>
          <w:lang w:bidi="fa-IR"/>
        </w:rPr>
        <w:footnoteReference w:id="1"/>
      </w:r>
    </w:p>
    <w:p w:rsidR="008722B1" w:rsidRPr="008722B1" w:rsidRDefault="008722B1" w:rsidP="008722B1">
      <w:pPr>
        <w:bidi/>
        <w:spacing w:after="0" w:line="300" w:lineRule="auto"/>
        <w:rPr>
          <w:rFonts w:ascii="Calibri" w:eastAsia="Times New Roman" w:hAnsi="Calibri" w:cs="B Lotus" w:hint="cs"/>
          <w:b/>
          <w:bCs/>
          <w:sz w:val="26"/>
          <w:szCs w:val="26"/>
          <w:rtl/>
          <w:lang w:bidi="fa-IR"/>
        </w:rPr>
      </w:pPr>
      <w:r w:rsidRPr="008722B1">
        <w:rPr>
          <w:rFonts w:ascii="Times New Roman" w:eastAsia="Times New Roman" w:hAnsi="Times New Roman" w:cs="B Mitra"/>
          <w:b/>
          <w:bCs/>
          <w:sz w:val="24"/>
          <w:szCs w:val="24"/>
          <w:rtl/>
          <w:lang w:bidi="fa-IR"/>
        </w:rPr>
        <w:t>شهرام کبودوندپور</w:t>
      </w:r>
      <w:r w:rsidRPr="008722B1">
        <w:rPr>
          <w:rFonts w:ascii="Calibri" w:eastAsia="Times New Roman" w:hAnsi="Calibri" w:cs="B Mitra"/>
          <w:b/>
          <w:bCs/>
          <w:sz w:val="24"/>
          <w:szCs w:val="24"/>
          <w:vertAlign w:val="superscript"/>
          <w:rtl/>
          <w:lang w:bidi="fa-IR"/>
        </w:rPr>
        <w:footnoteReference w:id="2"/>
      </w:r>
    </w:p>
    <w:p w:rsidR="008722B1" w:rsidRPr="008722B1" w:rsidRDefault="008722B1" w:rsidP="008722B1">
      <w:pPr>
        <w:bidi/>
        <w:spacing w:after="0" w:line="300" w:lineRule="auto"/>
        <w:rPr>
          <w:rFonts w:ascii="Calibri" w:eastAsia="Times New Roman" w:hAnsi="Calibri" w:cs="B Lotus"/>
          <w:b/>
          <w:bCs/>
          <w:sz w:val="26"/>
          <w:szCs w:val="26"/>
          <w:rtl/>
        </w:rPr>
      </w:pPr>
    </w:p>
    <w:p w:rsidR="008722B1" w:rsidRPr="008722B1" w:rsidRDefault="008722B1" w:rsidP="008722B1">
      <w:pPr>
        <w:bidi/>
        <w:spacing w:after="0" w:line="300" w:lineRule="auto"/>
        <w:jc w:val="center"/>
        <w:rPr>
          <w:rFonts w:ascii="Calibri" w:eastAsia="Times New Roman" w:hAnsi="Calibri" w:cs="B Titr"/>
          <w:b/>
          <w:bCs/>
          <w:sz w:val="26"/>
          <w:szCs w:val="26"/>
          <w:rtl/>
        </w:rPr>
      </w:pPr>
      <w:r w:rsidRPr="008722B1">
        <w:rPr>
          <w:rFonts w:ascii="Calibri" w:eastAsia="Times New Roman" w:hAnsi="Calibri" w:cs="B Titr" w:hint="cs"/>
          <w:b/>
          <w:bCs/>
          <w:sz w:val="26"/>
          <w:szCs w:val="26"/>
          <w:rtl/>
        </w:rPr>
        <w:t xml:space="preserve">ارزيابي قابليت تصاوير و داده‌هاي سنجنده‌ي موديس براي اندازه‌گيري </w:t>
      </w:r>
      <w:r w:rsidRPr="008722B1">
        <w:rPr>
          <w:rFonts w:ascii="Times New Roman" w:eastAsia="Times New Roman" w:hAnsi="Times New Roman" w:cs="B Titr"/>
          <w:b/>
          <w:bCs/>
        </w:rPr>
        <w:t>PM</w:t>
      </w:r>
      <w:r w:rsidRPr="008722B1">
        <w:rPr>
          <w:rFonts w:ascii="Times New Roman" w:eastAsia="Times New Roman" w:hAnsi="Times New Roman" w:cs="B Titr"/>
          <w:b/>
          <w:bCs/>
          <w:vertAlign w:val="subscript"/>
        </w:rPr>
        <w:t>10</w:t>
      </w:r>
      <w:r w:rsidRPr="008722B1">
        <w:rPr>
          <w:rFonts w:ascii="Calibri" w:eastAsia="Times New Roman" w:hAnsi="Calibri" w:cs="B Titr" w:hint="cs"/>
          <w:b/>
          <w:bCs/>
          <w:rtl/>
        </w:rPr>
        <w:t xml:space="preserve"> </w:t>
      </w:r>
      <w:r w:rsidRPr="008722B1">
        <w:rPr>
          <w:rFonts w:ascii="Calibri" w:eastAsia="Times New Roman" w:hAnsi="Calibri" w:cs="B Titr" w:hint="cs"/>
          <w:b/>
          <w:bCs/>
          <w:sz w:val="26"/>
          <w:szCs w:val="26"/>
          <w:rtl/>
        </w:rPr>
        <w:t>در رابطه با داده‌هاي زميني (مطالعه موردي: شهر سنندج)</w:t>
      </w:r>
    </w:p>
    <w:p w:rsidR="008722B1" w:rsidRPr="008722B1" w:rsidRDefault="008722B1" w:rsidP="008722B1">
      <w:pPr>
        <w:bidi/>
        <w:spacing w:after="0" w:line="300" w:lineRule="auto"/>
        <w:jc w:val="center"/>
        <w:rPr>
          <w:rFonts w:ascii="Arial" w:eastAsia="Times New Roman" w:hAnsi="Arial" w:cs="B Lotus"/>
          <w:rtl/>
        </w:rPr>
      </w:pPr>
    </w:p>
    <w:p w:rsidR="008722B1" w:rsidRPr="008722B1" w:rsidRDefault="008722B1" w:rsidP="008722B1">
      <w:pPr>
        <w:bidi/>
        <w:spacing w:after="0" w:line="300" w:lineRule="auto"/>
        <w:jc w:val="center"/>
        <w:rPr>
          <w:rFonts w:ascii="Times New Roman" w:eastAsia="Times New Roman" w:hAnsi="Times New Roman" w:cs="B Lotus" w:hint="cs"/>
          <w:b/>
          <w:bCs/>
          <w:rtl/>
        </w:rPr>
      </w:pPr>
      <w:r w:rsidRPr="008722B1">
        <w:rPr>
          <w:rFonts w:ascii="Arial" w:eastAsia="Times New Roman" w:hAnsi="Arial" w:cs="B Lotus"/>
          <w:rtl/>
        </w:rPr>
        <w:t>تار</w:t>
      </w:r>
      <w:r w:rsidRPr="008722B1">
        <w:rPr>
          <w:rFonts w:ascii="Arial" w:eastAsia="Times New Roman" w:hAnsi="Arial" w:cs="B Lotus" w:hint="cs"/>
          <w:rtl/>
        </w:rPr>
        <w:t>ی</w:t>
      </w:r>
      <w:r w:rsidRPr="008722B1">
        <w:rPr>
          <w:rFonts w:ascii="Arial" w:eastAsia="Times New Roman" w:hAnsi="Arial" w:cs="B Lotus" w:hint="eastAsia"/>
          <w:rtl/>
        </w:rPr>
        <w:t>خ</w:t>
      </w:r>
      <w:r w:rsidRPr="008722B1">
        <w:rPr>
          <w:rFonts w:ascii="Arial" w:eastAsia="Times New Roman" w:hAnsi="Arial" w:cs="B Lotus" w:hint="cs"/>
          <w:rtl/>
        </w:rPr>
        <w:t xml:space="preserve"> </w:t>
      </w:r>
      <w:r w:rsidRPr="008722B1">
        <w:rPr>
          <w:rFonts w:ascii="Arial" w:eastAsia="Times New Roman" w:hAnsi="Arial" w:cs="B Lotus"/>
          <w:rtl/>
        </w:rPr>
        <w:t>در</w:t>
      </w:r>
      <w:r w:rsidRPr="008722B1">
        <w:rPr>
          <w:rFonts w:ascii="Arial" w:eastAsia="Times New Roman" w:hAnsi="Arial" w:cs="B Lotus" w:hint="cs"/>
          <w:rtl/>
        </w:rPr>
        <w:t>ی</w:t>
      </w:r>
      <w:r w:rsidRPr="008722B1">
        <w:rPr>
          <w:rFonts w:ascii="Arial" w:eastAsia="Times New Roman" w:hAnsi="Arial" w:cs="B Lotus" w:hint="eastAsia"/>
          <w:rtl/>
        </w:rPr>
        <w:t>افت</w:t>
      </w:r>
      <w:r w:rsidRPr="008722B1">
        <w:rPr>
          <w:rFonts w:ascii="Arial" w:eastAsia="Times New Roman" w:hAnsi="Arial" w:cs="B Lotus" w:hint="cs"/>
          <w:rtl/>
        </w:rPr>
        <w:t xml:space="preserve"> مقاله: 21/04/90          </w:t>
      </w:r>
      <w:r w:rsidRPr="008722B1">
        <w:rPr>
          <w:rFonts w:ascii="Arial" w:eastAsia="Times New Roman" w:hAnsi="Arial" w:cs="B Lotus"/>
        </w:rPr>
        <w:tab/>
      </w:r>
      <w:r w:rsidRPr="008722B1">
        <w:rPr>
          <w:rFonts w:ascii="Arial" w:eastAsia="Times New Roman" w:hAnsi="Arial" w:cs="B Lotus"/>
          <w:rtl/>
        </w:rPr>
        <w:t>تار</w:t>
      </w:r>
      <w:r w:rsidRPr="008722B1">
        <w:rPr>
          <w:rFonts w:ascii="Arial" w:eastAsia="Times New Roman" w:hAnsi="Arial" w:cs="B Lotus" w:hint="cs"/>
          <w:rtl/>
        </w:rPr>
        <w:t>ی</w:t>
      </w:r>
      <w:r w:rsidRPr="008722B1">
        <w:rPr>
          <w:rFonts w:ascii="Arial" w:eastAsia="Times New Roman" w:hAnsi="Arial" w:cs="B Lotus" w:hint="eastAsia"/>
          <w:rtl/>
        </w:rPr>
        <w:t>خ</w:t>
      </w:r>
      <w:r w:rsidRPr="008722B1">
        <w:rPr>
          <w:rFonts w:ascii="Arial" w:eastAsia="Times New Roman" w:hAnsi="Arial" w:cs="B Lotus" w:hint="cs"/>
          <w:rtl/>
        </w:rPr>
        <w:t xml:space="preserve"> </w:t>
      </w:r>
      <w:r w:rsidRPr="008722B1">
        <w:rPr>
          <w:rFonts w:ascii="Arial" w:eastAsia="Times New Roman" w:hAnsi="Arial" w:cs="B Lotus"/>
          <w:rtl/>
        </w:rPr>
        <w:t>پذ</w:t>
      </w:r>
      <w:r w:rsidRPr="008722B1">
        <w:rPr>
          <w:rFonts w:ascii="Arial" w:eastAsia="Times New Roman" w:hAnsi="Arial" w:cs="B Lotus" w:hint="cs"/>
          <w:rtl/>
        </w:rPr>
        <w:t>ی</w:t>
      </w:r>
      <w:r w:rsidRPr="008722B1">
        <w:rPr>
          <w:rFonts w:ascii="Arial" w:eastAsia="Times New Roman" w:hAnsi="Arial" w:cs="B Lotus" w:hint="eastAsia"/>
          <w:rtl/>
        </w:rPr>
        <w:t>رش</w:t>
      </w:r>
      <w:r w:rsidRPr="008722B1">
        <w:rPr>
          <w:rFonts w:ascii="Arial" w:eastAsia="Times New Roman" w:hAnsi="Arial" w:cs="B Lotus" w:hint="cs"/>
          <w:rtl/>
        </w:rPr>
        <w:t xml:space="preserve"> مقاله: 25/03/92</w:t>
      </w:r>
    </w:p>
    <w:p w:rsidR="008722B1" w:rsidRPr="008722B1" w:rsidRDefault="008722B1" w:rsidP="008722B1">
      <w:pPr>
        <w:bidi/>
        <w:spacing w:after="0" w:line="300" w:lineRule="auto"/>
        <w:jc w:val="both"/>
        <w:rPr>
          <w:rFonts w:ascii="Times New Roman" w:eastAsia="Times New Roman" w:hAnsi="Times New Roman" w:cs="B Titr"/>
          <w:sz w:val="26"/>
          <w:szCs w:val="26"/>
          <w:rtl/>
          <w:lang w:bidi="fa-IR"/>
        </w:rPr>
      </w:pPr>
    </w:p>
    <w:p w:rsidR="008722B1" w:rsidRPr="008722B1" w:rsidRDefault="008722B1" w:rsidP="008722B1">
      <w:pPr>
        <w:bidi/>
        <w:spacing w:after="0" w:line="300" w:lineRule="auto"/>
        <w:jc w:val="both"/>
        <w:rPr>
          <w:rFonts w:ascii="Times New Roman" w:eastAsia="Times New Roman" w:hAnsi="Times New Roman" w:cs="B Lotus"/>
          <w:b/>
          <w:bCs/>
          <w:sz w:val="26"/>
          <w:szCs w:val="26"/>
          <w:rtl/>
          <w:lang w:bidi="fa-IR"/>
        </w:rPr>
      </w:pPr>
      <w:r w:rsidRPr="008722B1">
        <w:rPr>
          <w:rFonts w:ascii="Times New Roman" w:eastAsia="Times New Roman" w:hAnsi="Times New Roman" w:cs="B Lotus" w:hint="cs"/>
          <w:b/>
          <w:bCs/>
          <w:sz w:val="26"/>
          <w:szCs w:val="26"/>
          <w:rtl/>
          <w:lang w:bidi="fa-IR"/>
        </w:rPr>
        <w:t>چكيده</w:t>
      </w:r>
    </w:p>
    <w:p w:rsidR="008722B1" w:rsidRPr="008722B1" w:rsidRDefault="008722B1" w:rsidP="008722B1">
      <w:pPr>
        <w:bidi/>
        <w:spacing w:after="0" w:line="300" w:lineRule="auto"/>
        <w:jc w:val="both"/>
        <w:rPr>
          <w:rFonts w:ascii="Times New Roman" w:eastAsia="Times New Roman" w:hAnsi="Times New Roman" w:cs="B Lotus"/>
          <w:sz w:val="26"/>
          <w:szCs w:val="26"/>
          <w:rtl/>
          <w:lang w:bidi="fa-IR"/>
        </w:rPr>
      </w:pPr>
      <w:r w:rsidRPr="008722B1">
        <w:rPr>
          <w:rFonts w:ascii="Times New Roman" w:eastAsia="Times New Roman" w:hAnsi="Times New Roman" w:cs="B Lotus" w:hint="cs"/>
          <w:sz w:val="26"/>
          <w:szCs w:val="26"/>
          <w:rtl/>
          <w:lang w:bidi="fa-IR"/>
        </w:rPr>
        <w:t>دانش سنجش از دور به طور فزاینده</w:t>
      </w:r>
      <w:r w:rsidRPr="008722B1">
        <w:rPr>
          <w:rFonts w:ascii="Times New Roman" w:eastAsia="Times New Roman" w:hAnsi="Times New Roman" w:cs="B Lotus"/>
          <w:sz w:val="26"/>
          <w:szCs w:val="26"/>
          <w:lang w:bidi="fa-IR"/>
        </w:rPr>
        <w:softHyphen/>
      </w:r>
      <w:r w:rsidRPr="008722B1">
        <w:rPr>
          <w:rFonts w:ascii="Times New Roman" w:eastAsia="Times New Roman" w:hAnsi="Times New Roman" w:cs="B Lotus" w:hint="cs"/>
          <w:sz w:val="26"/>
          <w:szCs w:val="26"/>
          <w:rtl/>
          <w:lang w:bidi="fa-IR"/>
        </w:rPr>
        <w:t>اي در دهه گذشته براي ارزيابي پديده</w:t>
      </w:r>
      <w:r w:rsidRPr="008722B1">
        <w:rPr>
          <w:rFonts w:ascii="Times New Roman" w:eastAsia="Times New Roman" w:hAnsi="Times New Roman" w:cs="B Lotus"/>
          <w:sz w:val="26"/>
          <w:szCs w:val="26"/>
          <w:lang w:bidi="fa-IR"/>
        </w:rPr>
        <w:softHyphen/>
      </w:r>
      <w:r w:rsidRPr="008722B1">
        <w:rPr>
          <w:rFonts w:ascii="Times New Roman" w:eastAsia="Times New Roman" w:hAnsi="Times New Roman" w:cs="B Lotus" w:hint="cs"/>
          <w:sz w:val="26"/>
          <w:szCs w:val="26"/>
          <w:rtl/>
          <w:lang w:bidi="fa-IR"/>
        </w:rPr>
        <w:t>هاي اتمسفري به كار گرفته شده است. با توجه به معضل طوفان هاي گرد و غبار در مناطق غربي ايران، استفاده از مزاياي سنجش از دور در بررسي منطقه‌ا</w:t>
      </w:r>
      <w:r w:rsidRPr="008722B1">
        <w:rPr>
          <w:rFonts w:ascii="Times New Roman" w:eastAsia="Times New Roman" w:hAnsi="Times New Roman" w:cs="B Lotus"/>
          <w:sz w:val="26"/>
          <w:szCs w:val="26"/>
          <w:lang w:bidi="fa-IR"/>
        </w:rPr>
        <w:softHyphen/>
      </w:r>
      <w:r w:rsidRPr="008722B1">
        <w:rPr>
          <w:rFonts w:ascii="Times New Roman" w:eastAsia="Times New Roman" w:hAnsi="Times New Roman" w:cs="B Lotus" w:hint="cs"/>
          <w:sz w:val="26"/>
          <w:szCs w:val="26"/>
          <w:rtl/>
          <w:lang w:bidi="fa-IR"/>
        </w:rPr>
        <w:t>ي و محلي اين طوفان ها لازم و ضروري مي</w:t>
      </w:r>
      <w:r w:rsidRPr="008722B1">
        <w:rPr>
          <w:rFonts w:ascii="Times New Roman" w:eastAsia="Times New Roman" w:hAnsi="Times New Roman" w:cs="B Lotus"/>
          <w:sz w:val="26"/>
          <w:szCs w:val="26"/>
          <w:lang w:bidi="fa-IR"/>
        </w:rPr>
        <w:softHyphen/>
      </w:r>
      <w:r w:rsidRPr="008722B1">
        <w:rPr>
          <w:rFonts w:ascii="Times New Roman" w:eastAsia="Times New Roman" w:hAnsi="Times New Roman" w:cs="B Lotus" w:hint="cs"/>
          <w:sz w:val="26"/>
          <w:szCs w:val="26"/>
          <w:rtl/>
          <w:lang w:bidi="fa-IR"/>
        </w:rPr>
        <w:t>باشد. در تحقيق حاضر سعی شده ارتباط و همبستگي بين داده</w:t>
      </w:r>
      <w:r w:rsidRPr="008722B1">
        <w:rPr>
          <w:rFonts w:ascii="Times New Roman" w:eastAsia="Times New Roman" w:hAnsi="Times New Roman" w:cs="B Lotus"/>
          <w:sz w:val="26"/>
          <w:szCs w:val="26"/>
          <w:lang w:bidi="fa-IR"/>
        </w:rPr>
        <w:softHyphen/>
      </w:r>
      <w:r w:rsidRPr="008722B1">
        <w:rPr>
          <w:rFonts w:ascii="Times New Roman" w:eastAsia="Times New Roman" w:hAnsi="Times New Roman" w:cs="B Lotus" w:hint="cs"/>
          <w:sz w:val="26"/>
          <w:szCs w:val="26"/>
          <w:rtl/>
          <w:lang w:bidi="fa-IR"/>
        </w:rPr>
        <w:t xml:space="preserve">هاي </w:t>
      </w:r>
      <w:r w:rsidRPr="008722B1">
        <w:rPr>
          <w:rFonts w:ascii="Times New Roman" w:eastAsia="Times New Roman" w:hAnsi="Times New Roman" w:cs="B Lotus"/>
          <w:lang w:bidi="fa-IR"/>
        </w:rPr>
        <w:t>PM</w:t>
      </w:r>
      <w:r w:rsidRPr="008722B1">
        <w:rPr>
          <w:rFonts w:ascii="Times New Roman" w:eastAsia="Times New Roman" w:hAnsi="Times New Roman" w:cs="B Lotus"/>
          <w:vertAlign w:val="subscript"/>
          <w:lang w:bidi="fa-IR"/>
        </w:rPr>
        <w:t>10</w:t>
      </w:r>
      <w:r w:rsidRPr="008722B1">
        <w:rPr>
          <w:rFonts w:ascii="Times New Roman" w:eastAsia="Times New Roman" w:hAnsi="Times New Roman" w:cs="B Lotus" w:hint="cs"/>
          <w:rtl/>
          <w:lang w:bidi="fa-IR"/>
        </w:rPr>
        <w:t xml:space="preserve"> </w:t>
      </w:r>
      <w:r w:rsidRPr="008722B1">
        <w:rPr>
          <w:rFonts w:ascii="Times New Roman" w:eastAsia="Times New Roman" w:hAnsi="Times New Roman" w:cs="B Lotus" w:hint="cs"/>
          <w:sz w:val="26"/>
          <w:szCs w:val="26"/>
          <w:rtl/>
          <w:lang w:bidi="fa-IR"/>
        </w:rPr>
        <w:t>استخراج شده از سنجده موديس و داده</w:t>
      </w:r>
      <w:r w:rsidRPr="008722B1">
        <w:rPr>
          <w:rFonts w:ascii="Times New Roman" w:eastAsia="Times New Roman" w:hAnsi="Times New Roman" w:cs="B Lotus"/>
          <w:sz w:val="26"/>
          <w:szCs w:val="26"/>
          <w:lang w:bidi="fa-IR"/>
        </w:rPr>
        <w:softHyphen/>
      </w:r>
      <w:r w:rsidRPr="008722B1">
        <w:rPr>
          <w:rFonts w:ascii="Times New Roman" w:eastAsia="Times New Roman" w:hAnsi="Times New Roman" w:cs="B Lotus" w:hint="cs"/>
          <w:sz w:val="26"/>
          <w:szCs w:val="26"/>
          <w:rtl/>
          <w:lang w:bidi="fa-IR"/>
        </w:rPr>
        <w:t xml:space="preserve">هاي </w:t>
      </w:r>
      <w:r w:rsidRPr="008722B1">
        <w:rPr>
          <w:rFonts w:ascii="Times New Roman" w:eastAsia="Times New Roman" w:hAnsi="Times New Roman" w:cs="B Lotus"/>
          <w:lang w:bidi="fa-IR"/>
        </w:rPr>
        <w:t>PM</w:t>
      </w:r>
      <w:r w:rsidRPr="008722B1">
        <w:rPr>
          <w:rFonts w:ascii="Times New Roman" w:eastAsia="Times New Roman" w:hAnsi="Times New Roman" w:cs="B Lotus"/>
          <w:vertAlign w:val="subscript"/>
          <w:lang w:bidi="fa-IR"/>
        </w:rPr>
        <w:t>10</w:t>
      </w:r>
      <w:r w:rsidRPr="008722B1">
        <w:rPr>
          <w:rFonts w:ascii="Times New Roman" w:eastAsia="Times New Roman" w:hAnsi="Times New Roman" w:cs="B Lotus" w:hint="cs"/>
          <w:sz w:val="26"/>
          <w:szCs w:val="26"/>
          <w:rtl/>
          <w:lang w:bidi="fa-IR"/>
        </w:rPr>
        <w:t xml:space="preserve"> ثبت شده در ايستگاه زميني شهر سنندج با استفاده از مدل رگرسيون غير خطي براي ماه‌هاي خرداد و تير</w:t>
      </w:r>
      <w:r w:rsidRPr="008722B1">
        <w:rPr>
          <w:rFonts w:ascii="Times New Roman" w:eastAsia="Times New Roman" w:hAnsi="Times New Roman" w:cs="B Lotus"/>
          <w:sz w:val="26"/>
          <w:szCs w:val="26"/>
          <w:lang w:bidi="fa-IR"/>
        </w:rPr>
        <w:t xml:space="preserve"> </w:t>
      </w:r>
      <w:r w:rsidRPr="008722B1">
        <w:rPr>
          <w:rFonts w:ascii="Times New Roman" w:eastAsia="Times New Roman" w:hAnsi="Times New Roman" w:cs="B Lotus" w:hint="cs"/>
          <w:sz w:val="26"/>
          <w:szCs w:val="26"/>
          <w:rtl/>
          <w:lang w:bidi="fa-IR"/>
        </w:rPr>
        <w:t xml:space="preserve">سال 1388 تعیین شود و با استفاده از تصاوير </w:t>
      </w:r>
      <w:r w:rsidRPr="008722B1">
        <w:rPr>
          <w:rFonts w:ascii="Times New Roman" w:eastAsia="Times New Roman" w:hAnsi="Times New Roman" w:cs="B Lotus"/>
          <w:lang w:bidi="fa-IR"/>
        </w:rPr>
        <w:t>RGB</w:t>
      </w:r>
      <w:r w:rsidRPr="008722B1">
        <w:rPr>
          <w:rFonts w:ascii="Times New Roman" w:eastAsia="Times New Roman" w:hAnsi="Times New Roman" w:cs="B Lotus" w:hint="cs"/>
          <w:sz w:val="26"/>
          <w:szCs w:val="26"/>
          <w:rtl/>
          <w:lang w:bidi="fa-IR"/>
        </w:rPr>
        <w:t xml:space="preserve"> و همچنين تصاوير نوع </w:t>
      </w:r>
      <w:r w:rsidRPr="008722B1">
        <w:rPr>
          <w:rFonts w:ascii="Times New Roman" w:eastAsia="Times New Roman" w:hAnsi="Times New Roman" w:cs="B Lotus"/>
          <w:lang w:bidi="fa-IR"/>
        </w:rPr>
        <w:t>1B</w:t>
      </w:r>
      <w:r w:rsidRPr="008722B1">
        <w:rPr>
          <w:rFonts w:ascii="Times New Roman" w:eastAsia="Times New Roman" w:hAnsi="Times New Roman" w:cs="B Lotus" w:hint="cs"/>
          <w:sz w:val="26"/>
          <w:szCs w:val="26"/>
          <w:rtl/>
          <w:lang w:bidi="fa-IR"/>
        </w:rPr>
        <w:t xml:space="preserve"> سنجده موديس </w:t>
      </w:r>
      <w:r w:rsidRPr="008722B1">
        <w:rPr>
          <w:rFonts w:ascii="Times New Roman" w:eastAsia="Times New Roman" w:hAnsi="Times New Roman" w:cs="B Lotus"/>
          <w:lang w:bidi="fa-IR"/>
        </w:rPr>
        <w:t>(MODIS)</w:t>
      </w:r>
      <w:r w:rsidRPr="008722B1">
        <w:rPr>
          <w:rFonts w:ascii="Times New Roman" w:eastAsia="Times New Roman" w:hAnsi="Times New Roman" w:cs="B Lotus" w:hint="cs"/>
          <w:rtl/>
          <w:lang w:bidi="fa-IR"/>
        </w:rPr>
        <w:t xml:space="preserve"> </w:t>
      </w:r>
      <w:r w:rsidRPr="008722B1">
        <w:rPr>
          <w:rFonts w:ascii="Times New Roman" w:eastAsia="Times New Roman" w:hAnsi="Times New Roman" w:cs="B Lotus" w:hint="cs"/>
          <w:sz w:val="26"/>
          <w:szCs w:val="26"/>
          <w:rtl/>
          <w:lang w:bidi="fa-IR"/>
        </w:rPr>
        <w:t xml:space="preserve">با نام </w:t>
      </w:r>
      <w:r w:rsidRPr="008722B1">
        <w:rPr>
          <w:rFonts w:ascii="Times New Roman" w:eastAsia="Times New Roman" w:hAnsi="Times New Roman" w:cs="B Lotus"/>
          <w:lang w:bidi="fa-IR"/>
        </w:rPr>
        <w:t>(MOD021KM)</w:t>
      </w:r>
      <w:r w:rsidRPr="008722B1">
        <w:rPr>
          <w:rFonts w:ascii="Times New Roman" w:eastAsia="Times New Roman" w:hAnsi="Times New Roman" w:cs="B Lotus" w:hint="cs"/>
          <w:rtl/>
          <w:lang w:bidi="fa-IR"/>
        </w:rPr>
        <w:t xml:space="preserve">، </w:t>
      </w:r>
      <w:r w:rsidRPr="008722B1">
        <w:rPr>
          <w:rFonts w:ascii="Times New Roman" w:eastAsia="Times New Roman" w:hAnsi="Times New Roman" w:cs="B Lotus" w:hint="cs"/>
          <w:sz w:val="26"/>
          <w:szCs w:val="26"/>
          <w:rtl/>
          <w:lang w:bidi="fa-IR"/>
        </w:rPr>
        <w:t>الگو‌های حرکتی طوفان</w:t>
      </w:r>
      <w:r w:rsidRPr="008722B1">
        <w:rPr>
          <w:rFonts w:ascii="Times New Roman" w:eastAsia="Times New Roman" w:hAnsi="Times New Roman" w:cs="B Lotus"/>
          <w:sz w:val="26"/>
          <w:szCs w:val="26"/>
          <w:rtl/>
          <w:lang w:bidi="fa-IR"/>
        </w:rPr>
        <w:softHyphen/>
      </w:r>
      <w:r w:rsidRPr="008722B1">
        <w:rPr>
          <w:rFonts w:ascii="Times New Roman" w:eastAsia="Times New Roman" w:hAnsi="Times New Roman" w:cs="B Lotus" w:hint="cs"/>
          <w:sz w:val="26"/>
          <w:szCs w:val="26"/>
          <w:rtl/>
          <w:lang w:bidi="fa-IR"/>
        </w:rPr>
        <w:t>های گرد و غباری که این منطقه را تحت تاثیر قرار می دهند مورد ارزیابی قرار گیرند. بيش</w:t>
      </w:r>
      <w:r w:rsidRPr="008722B1">
        <w:rPr>
          <w:rFonts w:ascii="Times New Roman" w:eastAsia="Times New Roman" w:hAnsi="Times New Roman" w:cs="B Lotus"/>
          <w:sz w:val="26"/>
          <w:szCs w:val="26"/>
          <w:rtl/>
          <w:lang w:bidi="fa-IR"/>
        </w:rPr>
        <w:softHyphen/>
      </w:r>
      <w:r w:rsidRPr="008722B1">
        <w:rPr>
          <w:rFonts w:ascii="Times New Roman" w:eastAsia="Times New Roman" w:hAnsi="Times New Roman" w:cs="B Lotus" w:hint="cs"/>
          <w:sz w:val="26"/>
          <w:szCs w:val="26"/>
          <w:rtl/>
          <w:lang w:bidi="fa-IR"/>
        </w:rPr>
        <w:t xml:space="preserve">ترين مقدار ميانگين ماهانه </w:t>
      </w:r>
      <w:r w:rsidRPr="008722B1">
        <w:rPr>
          <w:rFonts w:ascii="Times New Roman" w:eastAsia="Times New Roman" w:hAnsi="Times New Roman" w:cs="B Lotus"/>
          <w:lang w:bidi="fa-IR"/>
        </w:rPr>
        <w:t>PM</w:t>
      </w:r>
      <w:r w:rsidRPr="008722B1">
        <w:rPr>
          <w:rFonts w:ascii="Times New Roman" w:eastAsia="Times New Roman" w:hAnsi="Times New Roman" w:cs="B Lotus"/>
          <w:vertAlign w:val="subscript"/>
          <w:lang w:bidi="fa-IR"/>
        </w:rPr>
        <w:t>10</w:t>
      </w:r>
      <w:r w:rsidRPr="008722B1">
        <w:rPr>
          <w:rFonts w:ascii="Times New Roman" w:eastAsia="Times New Roman" w:hAnsi="Times New Roman" w:cs="B Lotus" w:hint="cs"/>
          <w:rtl/>
          <w:lang w:bidi="fa-IR"/>
        </w:rPr>
        <w:t xml:space="preserve"> </w:t>
      </w:r>
      <w:r w:rsidRPr="008722B1">
        <w:rPr>
          <w:rFonts w:ascii="Times New Roman" w:eastAsia="Times New Roman" w:hAnsi="Times New Roman" w:cs="B Lotus" w:hint="cs"/>
          <w:sz w:val="26"/>
          <w:szCs w:val="26"/>
          <w:rtl/>
          <w:lang w:bidi="fa-IR"/>
        </w:rPr>
        <w:t xml:space="preserve">در تيرماه و بيشترين مقدار ميانگين ساعتي </w:t>
      </w:r>
      <w:r w:rsidRPr="008722B1">
        <w:rPr>
          <w:rFonts w:ascii="Times New Roman" w:eastAsia="Times New Roman" w:hAnsi="Times New Roman" w:cs="B Lotus"/>
          <w:lang w:bidi="fa-IR"/>
        </w:rPr>
        <w:t>PM</w:t>
      </w:r>
      <w:r w:rsidRPr="008722B1">
        <w:rPr>
          <w:rFonts w:ascii="Times New Roman" w:eastAsia="Times New Roman" w:hAnsi="Times New Roman" w:cs="B Lotus"/>
          <w:vertAlign w:val="subscript"/>
          <w:lang w:bidi="fa-IR"/>
        </w:rPr>
        <w:t>10</w:t>
      </w:r>
      <w:r w:rsidRPr="008722B1">
        <w:rPr>
          <w:rFonts w:ascii="Times New Roman" w:eastAsia="Times New Roman" w:hAnsi="Times New Roman" w:cs="B Lotus" w:hint="cs"/>
          <w:sz w:val="24"/>
          <w:szCs w:val="24"/>
          <w:rtl/>
          <w:lang w:bidi="fa-IR"/>
        </w:rPr>
        <w:t xml:space="preserve"> </w:t>
      </w:r>
      <w:r w:rsidRPr="008722B1">
        <w:rPr>
          <w:rFonts w:ascii="Times New Roman" w:eastAsia="Times New Roman" w:hAnsi="Times New Roman" w:cs="B Lotus" w:hint="cs"/>
          <w:sz w:val="26"/>
          <w:szCs w:val="26"/>
          <w:rtl/>
          <w:lang w:bidi="fa-IR"/>
        </w:rPr>
        <w:t>در طول شبانه روز در ساعت 12 ظهر مشاهده شد. ارتفاع لايه اتمسفري از سطح زمين در كوه</w:t>
      </w:r>
      <w:r w:rsidRPr="008722B1">
        <w:rPr>
          <w:rFonts w:ascii="Times New Roman" w:eastAsia="Times New Roman" w:hAnsi="Times New Roman" w:cs="B Lotus"/>
          <w:sz w:val="26"/>
          <w:szCs w:val="26"/>
          <w:rtl/>
          <w:lang w:bidi="fa-IR"/>
        </w:rPr>
        <w:softHyphen/>
      </w:r>
      <w:r w:rsidRPr="008722B1">
        <w:rPr>
          <w:rFonts w:ascii="Times New Roman" w:eastAsia="Times New Roman" w:hAnsi="Times New Roman" w:cs="B Lotus" w:hint="cs"/>
          <w:sz w:val="26"/>
          <w:szCs w:val="26"/>
          <w:rtl/>
          <w:lang w:bidi="fa-IR"/>
        </w:rPr>
        <w:t xml:space="preserve">هاي </w:t>
      </w:r>
      <w:r w:rsidRPr="008722B1">
        <w:rPr>
          <w:rFonts w:ascii="Times New Roman" w:eastAsia="Times New Roman" w:hAnsi="Times New Roman" w:cs="B Lotus" w:hint="cs"/>
          <w:sz w:val="26"/>
          <w:szCs w:val="26"/>
          <w:rtl/>
          <w:lang w:bidi="fa-IR"/>
        </w:rPr>
        <w:lastRenderedPageBreak/>
        <w:t>زاگرس و شدت باد در شرق عراق از</w:t>
      </w:r>
      <w:r w:rsidRPr="008722B1">
        <w:rPr>
          <w:rFonts w:ascii="Times New Roman" w:eastAsia="Times New Roman" w:hAnsi="Times New Roman" w:cs="B Lotus"/>
          <w:sz w:val="26"/>
          <w:szCs w:val="26"/>
          <w:lang w:bidi="fa-IR"/>
        </w:rPr>
        <w:t xml:space="preserve"> </w:t>
      </w:r>
      <w:r w:rsidRPr="008722B1">
        <w:rPr>
          <w:rFonts w:ascii="Times New Roman" w:eastAsia="Times New Roman" w:hAnsi="Times New Roman" w:cs="B Lotus" w:hint="cs"/>
          <w:sz w:val="26"/>
          <w:szCs w:val="26"/>
          <w:rtl/>
          <w:lang w:bidi="fa-IR"/>
        </w:rPr>
        <w:t xml:space="preserve">مهم‌ترين عوامل موثر در ورود طوفان هاي گرد و غبار به مناطق غربي ايران هستند. ميزان تغییرات زمانی و مکانی </w:t>
      </w:r>
      <w:r w:rsidRPr="008722B1">
        <w:rPr>
          <w:rFonts w:ascii="Times New Roman" w:eastAsia="Times New Roman" w:hAnsi="Times New Roman" w:cs="B Lotus"/>
          <w:lang w:bidi="fa-IR"/>
        </w:rPr>
        <w:t>PM</w:t>
      </w:r>
      <w:r w:rsidRPr="008722B1">
        <w:rPr>
          <w:rFonts w:ascii="Times New Roman" w:eastAsia="Times New Roman" w:hAnsi="Times New Roman" w:cs="B Lotus"/>
          <w:vertAlign w:val="subscript"/>
          <w:lang w:bidi="fa-IR"/>
        </w:rPr>
        <w:t>10</w:t>
      </w:r>
      <w:r w:rsidRPr="008722B1">
        <w:rPr>
          <w:rFonts w:ascii="Times New Roman" w:eastAsia="Times New Roman" w:hAnsi="Times New Roman" w:cs="B Lotus" w:hint="cs"/>
          <w:rtl/>
          <w:lang w:bidi="fa-IR"/>
        </w:rPr>
        <w:t xml:space="preserve"> </w:t>
      </w:r>
      <w:r w:rsidRPr="008722B1">
        <w:rPr>
          <w:rFonts w:ascii="Times New Roman" w:eastAsia="Times New Roman" w:hAnsi="Times New Roman" w:cs="B Lotus" w:hint="cs"/>
          <w:sz w:val="26"/>
          <w:szCs w:val="26"/>
          <w:rtl/>
          <w:lang w:bidi="fa-IR"/>
        </w:rPr>
        <w:t>ثبت شده در ايستگاه زمینی سنندج با تصاوير ارائه شده توسط سنجده موديس در ماه</w:t>
      </w:r>
      <w:r w:rsidRPr="008722B1">
        <w:rPr>
          <w:rFonts w:ascii="Times New Roman" w:eastAsia="Times New Roman" w:hAnsi="Times New Roman" w:cs="B Lotus"/>
          <w:sz w:val="26"/>
          <w:szCs w:val="26"/>
          <w:lang w:bidi="fa-IR"/>
        </w:rPr>
        <w:softHyphen/>
      </w:r>
      <w:r w:rsidRPr="008722B1">
        <w:rPr>
          <w:rFonts w:ascii="Times New Roman" w:eastAsia="Times New Roman" w:hAnsi="Times New Roman" w:cs="B Lotus" w:hint="cs"/>
          <w:sz w:val="26"/>
          <w:szCs w:val="26"/>
          <w:rtl/>
          <w:lang w:bidi="fa-IR"/>
        </w:rPr>
        <w:t xml:space="preserve">هاي خرداد و تير یک رابطه مثبت و نسبتاً قوی را از خود نشان دادند </w:t>
      </w:r>
      <w:r w:rsidRPr="008722B1">
        <w:rPr>
          <w:rFonts w:ascii="Times New Roman" w:eastAsia="Times New Roman" w:hAnsi="Times New Roman" w:cs="B Lotus" w:hint="cs"/>
          <w:rtl/>
          <w:lang w:bidi="fa-IR"/>
        </w:rPr>
        <w:t>(</w:t>
      </w:r>
      <w:r w:rsidRPr="008722B1">
        <w:rPr>
          <w:rFonts w:ascii="Times New Roman" w:eastAsia="Times New Roman" w:hAnsi="Times New Roman" w:cs="B Lotus" w:hint="cs"/>
          <w:sz w:val="26"/>
          <w:szCs w:val="26"/>
          <w:rtl/>
          <w:lang w:bidi="fa-IR"/>
        </w:rPr>
        <w:t>85/0</w:t>
      </w:r>
      <w:r w:rsidRPr="008722B1">
        <w:rPr>
          <w:rFonts w:ascii="Times New Roman" w:eastAsia="Times New Roman" w:hAnsi="Times New Roman" w:cs="B Lotus"/>
          <w:lang w:bidi="fa-IR"/>
        </w:rPr>
        <w:t>R =</w:t>
      </w:r>
      <w:r w:rsidRPr="008722B1">
        <w:rPr>
          <w:rFonts w:ascii="Times New Roman" w:eastAsia="Times New Roman" w:hAnsi="Times New Roman" w:cs="B Lotus" w:hint="cs"/>
          <w:rtl/>
          <w:lang w:bidi="fa-IR"/>
        </w:rPr>
        <w:t xml:space="preserve">) </w:t>
      </w:r>
      <w:r w:rsidRPr="008722B1">
        <w:rPr>
          <w:rFonts w:ascii="Times New Roman" w:eastAsia="Times New Roman" w:hAnsi="Times New Roman" w:cs="B Lotus" w:hint="cs"/>
          <w:sz w:val="26"/>
          <w:szCs w:val="26"/>
          <w:rtl/>
          <w:lang w:bidi="fa-IR"/>
        </w:rPr>
        <w:t>که بیانگر قابلیت و قابل اطمینان بودن توليدات موديس در بررسي الگوهاي حركتي طوفان هاي گرد و غبار و همچنين برآورد ميزان غلظت ذرات جامد معلق در هوای شهر سنندج است. به خصوص که سنجده موديس با در اختيار قرار دادن اطلاعات خصوصیات اين طوفان ها در خارج از مرزهاي ايران مانند؛ كشورهاي عراق و عربستان مي</w:t>
      </w:r>
      <w:r w:rsidRPr="008722B1">
        <w:rPr>
          <w:rFonts w:ascii="Times New Roman" w:eastAsia="Times New Roman" w:hAnsi="Times New Roman" w:cs="B Lotus"/>
          <w:sz w:val="26"/>
          <w:szCs w:val="26"/>
          <w:rtl/>
          <w:lang w:bidi="fa-IR"/>
        </w:rPr>
        <w:softHyphen/>
      </w:r>
      <w:r w:rsidRPr="008722B1">
        <w:rPr>
          <w:rFonts w:ascii="Times New Roman" w:eastAsia="Times New Roman" w:hAnsi="Times New Roman" w:cs="B Lotus" w:hint="cs"/>
          <w:sz w:val="26"/>
          <w:szCs w:val="26"/>
          <w:rtl/>
          <w:lang w:bidi="fa-IR"/>
        </w:rPr>
        <w:t>تواند ما را در ارائه برنامه</w:t>
      </w:r>
      <w:r w:rsidRPr="008722B1">
        <w:rPr>
          <w:rFonts w:ascii="Times New Roman" w:eastAsia="Times New Roman" w:hAnsi="Times New Roman" w:cs="B Lotus"/>
          <w:sz w:val="26"/>
          <w:szCs w:val="26"/>
          <w:rtl/>
          <w:lang w:bidi="fa-IR"/>
        </w:rPr>
        <w:softHyphen/>
      </w:r>
      <w:r w:rsidRPr="008722B1">
        <w:rPr>
          <w:rFonts w:ascii="Times New Roman" w:eastAsia="Times New Roman" w:hAnsi="Times New Roman" w:cs="B Lotus" w:hint="cs"/>
          <w:sz w:val="26"/>
          <w:szCs w:val="26"/>
          <w:rtl/>
          <w:lang w:bidi="fa-IR"/>
        </w:rPr>
        <w:t xml:space="preserve">هايي مدیریتی راهبردی در راستای كاهش و کنترل اين طوفان ها یاری دهد. </w:t>
      </w:r>
    </w:p>
    <w:p w:rsidR="008722B1" w:rsidRPr="008722B1" w:rsidRDefault="008722B1" w:rsidP="008722B1">
      <w:pPr>
        <w:bidi/>
        <w:spacing w:after="0" w:line="300" w:lineRule="auto"/>
        <w:jc w:val="both"/>
        <w:rPr>
          <w:rFonts w:ascii="Times New Roman" w:eastAsia="Times New Roman" w:hAnsi="Times New Roman" w:cs="B Lotus"/>
          <w:sz w:val="26"/>
          <w:szCs w:val="26"/>
          <w:lang w:bidi="fa-IR"/>
        </w:rPr>
      </w:pPr>
    </w:p>
    <w:p w:rsidR="008722B1" w:rsidRPr="008722B1" w:rsidRDefault="008722B1" w:rsidP="008722B1">
      <w:pPr>
        <w:bidi/>
        <w:spacing w:after="0" w:line="300" w:lineRule="auto"/>
        <w:jc w:val="both"/>
        <w:rPr>
          <w:rFonts w:ascii="Arial" w:eastAsia="Times New Roman" w:hAnsi="Arial" w:cs="B Lotus"/>
          <w:b/>
          <w:sz w:val="26"/>
          <w:szCs w:val="26"/>
          <w:rtl/>
          <w:lang w:bidi="fa-IR"/>
        </w:rPr>
      </w:pPr>
      <w:r w:rsidRPr="008722B1">
        <w:rPr>
          <w:rFonts w:ascii="Times New Roman" w:eastAsia="Times New Roman" w:hAnsi="Times New Roman" w:cs="B Lotus" w:hint="cs"/>
          <w:b/>
          <w:bCs/>
          <w:sz w:val="26"/>
          <w:szCs w:val="26"/>
          <w:rtl/>
          <w:lang w:bidi="fa-IR"/>
        </w:rPr>
        <w:t>كليد واژه ها:</w:t>
      </w:r>
      <w:r w:rsidRPr="008722B1">
        <w:rPr>
          <w:rFonts w:ascii="Times New Roman" w:eastAsia="Times New Roman" w:hAnsi="Times New Roman" w:cs="B Lotus" w:hint="cs"/>
          <w:sz w:val="26"/>
          <w:szCs w:val="26"/>
          <w:rtl/>
          <w:lang w:bidi="fa-IR"/>
        </w:rPr>
        <w:t xml:space="preserve"> سنجنده موديس، </w:t>
      </w:r>
      <w:r w:rsidRPr="008722B1">
        <w:rPr>
          <w:rFonts w:ascii="Times New Roman" w:eastAsia="Times New Roman" w:hAnsi="Times New Roman" w:cs="B Lotus"/>
          <w:lang w:bidi="fa-IR"/>
        </w:rPr>
        <w:t>PM</w:t>
      </w:r>
      <w:r w:rsidRPr="008722B1">
        <w:rPr>
          <w:rFonts w:ascii="Times New Roman" w:eastAsia="Times New Roman" w:hAnsi="Times New Roman" w:cs="B Lotus"/>
          <w:vertAlign w:val="subscript"/>
          <w:lang w:bidi="fa-IR"/>
        </w:rPr>
        <w:t>10</w:t>
      </w:r>
      <w:r w:rsidRPr="008722B1">
        <w:rPr>
          <w:rFonts w:ascii="Times New Roman" w:eastAsia="Times New Roman" w:hAnsi="Times New Roman" w:cs="B Lotus" w:hint="cs"/>
          <w:rtl/>
          <w:lang w:bidi="fa-IR"/>
        </w:rPr>
        <w:t xml:space="preserve">، </w:t>
      </w:r>
      <w:r w:rsidRPr="008722B1">
        <w:rPr>
          <w:rFonts w:ascii="Times New Roman" w:eastAsia="Times New Roman" w:hAnsi="Times New Roman" w:cs="B Lotus" w:hint="cs"/>
          <w:sz w:val="26"/>
          <w:szCs w:val="26"/>
          <w:rtl/>
          <w:lang w:bidi="fa-IR"/>
        </w:rPr>
        <w:t>طوفان هاي گرد و غبار، الگوهاي حركتي، مناطق غربي ايران</w:t>
      </w:r>
      <w:r w:rsidRPr="008722B1">
        <w:rPr>
          <w:rFonts w:ascii="Times New Roman" w:eastAsia="Times New Roman" w:hAnsi="Times New Roman" w:cs="B Lotus"/>
          <w:sz w:val="26"/>
          <w:szCs w:val="26"/>
          <w:lang w:bidi="fa-IR"/>
        </w:rPr>
        <w:t>.</w:t>
      </w:r>
    </w:p>
    <w:p w:rsidR="00A72D5D" w:rsidRPr="008722B1" w:rsidRDefault="00A72D5D" w:rsidP="008722B1">
      <w:pPr>
        <w:bidi/>
      </w:pPr>
      <w:bookmarkStart w:id="0" w:name="_GoBack"/>
      <w:bookmarkEnd w:id="0"/>
    </w:p>
    <w:sectPr w:rsidR="00A72D5D" w:rsidRPr="008722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509" w:rsidRDefault="00D03509" w:rsidP="00E56F24">
      <w:pPr>
        <w:spacing w:after="0" w:line="240" w:lineRule="auto"/>
      </w:pPr>
      <w:r>
        <w:separator/>
      </w:r>
    </w:p>
  </w:endnote>
  <w:endnote w:type="continuationSeparator" w:id="0">
    <w:p w:rsidR="00D03509" w:rsidRDefault="00D03509" w:rsidP="00E5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509" w:rsidRDefault="00D03509" w:rsidP="00E56F24">
      <w:pPr>
        <w:spacing w:after="0" w:line="240" w:lineRule="auto"/>
      </w:pPr>
      <w:r>
        <w:separator/>
      </w:r>
    </w:p>
  </w:footnote>
  <w:footnote w:type="continuationSeparator" w:id="0">
    <w:p w:rsidR="00D03509" w:rsidRDefault="00D03509" w:rsidP="00E56F24">
      <w:pPr>
        <w:spacing w:after="0" w:line="240" w:lineRule="auto"/>
      </w:pPr>
      <w:r>
        <w:continuationSeparator/>
      </w:r>
    </w:p>
  </w:footnote>
  <w:footnote w:id="1">
    <w:p w:rsidR="008722B1" w:rsidRPr="00DA7A59" w:rsidRDefault="008722B1" w:rsidP="008722B1">
      <w:pPr>
        <w:bidi/>
        <w:spacing w:after="0" w:line="240" w:lineRule="auto"/>
        <w:rPr>
          <w:rFonts w:ascii="Times New Roman" w:hAnsi="Times New Roman" w:cs="B Lotus"/>
          <w:sz w:val="20"/>
          <w:szCs w:val="20"/>
          <w:lang w:bidi="fa-IR"/>
        </w:rPr>
      </w:pPr>
      <w:r w:rsidRPr="00DA7A59">
        <w:rPr>
          <w:rStyle w:val="FootnoteReference"/>
          <w:rFonts w:cs="B Lotus"/>
          <w:sz w:val="20"/>
          <w:szCs w:val="20"/>
        </w:rPr>
        <w:footnoteRef/>
      </w:r>
      <w:r w:rsidRPr="00DA7A59">
        <w:rPr>
          <w:rFonts w:cs="B Lotus"/>
          <w:sz w:val="20"/>
          <w:szCs w:val="20"/>
        </w:rPr>
        <w:t xml:space="preserve"> </w:t>
      </w:r>
      <w:r w:rsidRPr="00DA7A59">
        <w:rPr>
          <w:rFonts w:cs="B Lotus" w:hint="cs"/>
          <w:sz w:val="20"/>
          <w:szCs w:val="20"/>
          <w:rtl/>
        </w:rPr>
        <w:t xml:space="preserve">- </w:t>
      </w:r>
      <w:r w:rsidRPr="00DA7A59">
        <w:rPr>
          <w:rFonts w:ascii="Times New Roman" w:hAnsi="Times New Roman" w:cs="B Lotus"/>
          <w:sz w:val="20"/>
          <w:szCs w:val="20"/>
          <w:rtl/>
          <w:lang w:bidi="fa-IR"/>
        </w:rPr>
        <w:t>استاديار گروه محيط زیست</w:t>
      </w:r>
      <w:r w:rsidRPr="00DA7A59">
        <w:rPr>
          <w:rFonts w:ascii="Times New Roman" w:hAnsi="Times New Roman" w:cs="B Lotus" w:hint="cs"/>
          <w:sz w:val="20"/>
          <w:szCs w:val="20"/>
          <w:rtl/>
          <w:lang w:bidi="fa-IR"/>
        </w:rPr>
        <w:t>،</w:t>
      </w:r>
      <w:r w:rsidRPr="00DA7A59">
        <w:rPr>
          <w:rFonts w:ascii="Times New Roman" w:hAnsi="Times New Roman" w:cs="B Lotus"/>
          <w:sz w:val="20"/>
          <w:szCs w:val="20"/>
          <w:rtl/>
          <w:lang w:bidi="fa-IR"/>
        </w:rPr>
        <w:t xml:space="preserve"> دانشکده منابع طبيعي دانشگاه کردستان</w:t>
      </w:r>
      <w:r>
        <w:rPr>
          <w:rFonts w:ascii="Times New Roman" w:hAnsi="Times New Roman" w:cs="B Lotus" w:hint="cs"/>
          <w:sz w:val="20"/>
          <w:szCs w:val="20"/>
          <w:rtl/>
          <w:lang w:bidi="fa-IR"/>
        </w:rPr>
        <w:t xml:space="preserve">        </w:t>
      </w:r>
      <w:r>
        <w:rPr>
          <w:rFonts w:ascii="Times New Roman" w:hAnsi="Times New Roman" w:cs="B Lotus"/>
          <w:sz w:val="20"/>
          <w:szCs w:val="20"/>
          <w:lang w:bidi="fa-IR"/>
        </w:rPr>
        <w:t xml:space="preserve">                                  </w:t>
      </w:r>
      <w:r>
        <w:rPr>
          <w:rFonts w:ascii="Times New Roman" w:hAnsi="Times New Roman" w:cs="B Lotus" w:hint="cs"/>
          <w:sz w:val="20"/>
          <w:szCs w:val="20"/>
          <w:rtl/>
          <w:lang w:bidi="fa-IR"/>
        </w:rPr>
        <w:t xml:space="preserve">  </w:t>
      </w:r>
      <w:r>
        <w:rPr>
          <w:rFonts w:ascii="Times New Roman" w:hAnsi="Times New Roman"/>
          <w:sz w:val="20"/>
          <w:szCs w:val="20"/>
          <w:lang w:bidi="fa-IR"/>
        </w:rPr>
        <w:t>E-</w:t>
      </w:r>
      <w:r w:rsidRPr="00C457E4">
        <w:rPr>
          <w:rFonts w:ascii="Times New Roman" w:hAnsi="Times New Roman"/>
          <w:sz w:val="20"/>
          <w:szCs w:val="20"/>
          <w:lang w:bidi="fa-IR"/>
        </w:rPr>
        <w:t>mail: j.amanollahi@uok.ac.ir</w:t>
      </w:r>
    </w:p>
  </w:footnote>
  <w:footnote w:id="2">
    <w:p w:rsidR="008722B1" w:rsidRPr="00DA7A59" w:rsidRDefault="008722B1" w:rsidP="008722B1">
      <w:pPr>
        <w:bidi/>
        <w:spacing w:after="0" w:line="240" w:lineRule="auto"/>
        <w:rPr>
          <w:rFonts w:ascii="Times New Roman" w:hAnsi="Times New Roman" w:cs="B Lotus"/>
          <w:sz w:val="20"/>
          <w:szCs w:val="20"/>
          <w:rtl/>
          <w:lang w:bidi="fa-IR"/>
        </w:rPr>
      </w:pPr>
      <w:r w:rsidRPr="00AD1FA6">
        <w:rPr>
          <w:rStyle w:val="FootnoteReference"/>
          <w:rFonts w:ascii="Times New Roman" w:hAnsi="Times New Roman" w:cs="B Lotus"/>
          <w:sz w:val="20"/>
          <w:szCs w:val="20"/>
        </w:rPr>
        <w:footnoteRef/>
      </w:r>
      <w:r w:rsidRPr="00DA7A59">
        <w:rPr>
          <w:rFonts w:ascii="Times New Roman" w:hAnsi="Times New Roman" w:cs="B Lotus" w:hint="cs"/>
          <w:sz w:val="20"/>
          <w:szCs w:val="20"/>
          <w:rtl/>
          <w:lang w:bidi="fa-IR"/>
        </w:rPr>
        <w:t xml:space="preserve">- </w:t>
      </w:r>
      <w:r w:rsidRPr="00DA7A59">
        <w:rPr>
          <w:rFonts w:ascii="Times New Roman" w:hAnsi="Times New Roman" w:cs="B Lotus"/>
          <w:sz w:val="20"/>
          <w:szCs w:val="20"/>
          <w:rtl/>
          <w:lang w:bidi="fa-IR"/>
        </w:rPr>
        <w:t>استاديار گروه محيط زیست</w:t>
      </w:r>
      <w:r w:rsidRPr="00DA7A59">
        <w:rPr>
          <w:rFonts w:ascii="Times New Roman" w:hAnsi="Times New Roman" w:cs="B Lotus" w:hint="cs"/>
          <w:sz w:val="20"/>
          <w:szCs w:val="20"/>
          <w:rtl/>
          <w:lang w:bidi="fa-IR"/>
        </w:rPr>
        <w:t>،</w:t>
      </w:r>
      <w:r w:rsidRPr="00DA7A59">
        <w:rPr>
          <w:rFonts w:ascii="Times New Roman" w:hAnsi="Times New Roman" w:cs="B Lotus"/>
          <w:sz w:val="20"/>
          <w:szCs w:val="20"/>
          <w:rtl/>
          <w:lang w:bidi="fa-IR"/>
        </w:rPr>
        <w:t xml:space="preserve"> دانشکده منابع طبيعي دانشگاه کردستان</w:t>
      </w:r>
    </w:p>
    <w:p w:rsidR="008722B1" w:rsidRPr="00D01B4E" w:rsidRDefault="008722B1" w:rsidP="008722B1">
      <w:pPr>
        <w:bidi/>
        <w:spacing w:after="0" w:line="240" w:lineRule="auto"/>
        <w:jc w:val="lowKashida"/>
        <w:rPr>
          <w:rFonts w:ascii="Times New Roman" w:hAnsi="Times New Roman" w:cs="Lotus"/>
          <w:sz w:val="20"/>
          <w:szCs w:val="20"/>
          <w:lang w:bidi="fa-IR"/>
        </w:rPr>
      </w:pPr>
    </w:p>
    <w:p w:rsidR="008722B1" w:rsidRPr="00C457E4" w:rsidRDefault="008722B1" w:rsidP="008722B1">
      <w:pPr>
        <w:pStyle w:val="FootnoteText"/>
        <w:rPr>
          <w:lang w:bidi="fa-I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72"/>
    <w:rsid w:val="00621524"/>
    <w:rsid w:val="008722B1"/>
    <w:rsid w:val="00882E72"/>
    <w:rsid w:val="00A72D5D"/>
    <w:rsid w:val="00D03509"/>
    <w:rsid w:val="00E56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6F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F24"/>
    <w:rPr>
      <w:sz w:val="20"/>
      <w:szCs w:val="20"/>
    </w:rPr>
  </w:style>
  <w:style w:type="paragraph" w:styleId="Header">
    <w:name w:val="header"/>
    <w:basedOn w:val="Normal"/>
    <w:link w:val="HeaderChar"/>
    <w:uiPriority w:val="99"/>
    <w:semiHidden/>
    <w:unhideWhenUsed/>
    <w:rsid w:val="00E56F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6F24"/>
  </w:style>
  <w:style w:type="character" w:styleId="FootnoteReference">
    <w:name w:val="footnote reference"/>
    <w:uiPriority w:val="99"/>
    <w:rsid w:val="00E56F24"/>
    <w:rPr>
      <w:vertAlign w:val="superscript"/>
    </w:rPr>
  </w:style>
  <w:style w:type="character" w:styleId="Hyperlink">
    <w:name w:val="Hyperlink"/>
    <w:uiPriority w:val="99"/>
    <w:unhideWhenUsed/>
    <w:rsid w:val="00E56F24"/>
    <w:rPr>
      <w:color w:val="0563C1"/>
      <w:u w:val="single"/>
    </w:rPr>
  </w:style>
  <w:style w:type="paragraph" w:styleId="BalloonText">
    <w:name w:val="Balloon Text"/>
    <w:basedOn w:val="Normal"/>
    <w:link w:val="BalloonTextChar"/>
    <w:uiPriority w:val="99"/>
    <w:semiHidden/>
    <w:unhideWhenUsed/>
    <w:rsid w:val="00E56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6F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F24"/>
    <w:rPr>
      <w:sz w:val="20"/>
      <w:szCs w:val="20"/>
    </w:rPr>
  </w:style>
  <w:style w:type="paragraph" w:styleId="Header">
    <w:name w:val="header"/>
    <w:basedOn w:val="Normal"/>
    <w:link w:val="HeaderChar"/>
    <w:uiPriority w:val="99"/>
    <w:semiHidden/>
    <w:unhideWhenUsed/>
    <w:rsid w:val="00E56F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6F24"/>
  </w:style>
  <w:style w:type="character" w:styleId="FootnoteReference">
    <w:name w:val="footnote reference"/>
    <w:uiPriority w:val="99"/>
    <w:rsid w:val="00E56F24"/>
    <w:rPr>
      <w:vertAlign w:val="superscript"/>
    </w:rPr>
  </w:style>
  <w:style w:type="character" w:styleId="Hyperlink">
    <w:name w:val="Hyperlink"/>
    <w:uiPriority w:val="99"/>
    <w:unhideWhenUsed/>
    <w:rsid w:val="00E56F24"/>
    <w:rPr>
      <w:color w:val="0563C1"/>
      <w:u w:val="single"/>
    </w:rPr>
  </w:style>
  <w:style w:type="paragraph" w:styleId="BalloonText">
    <w:name w:val="Balloon Text"/>
    <w:basedOn w:val="Normal"/>
    <w:link w:val="BalloonTextChar"/>
    <w:uiPriority w:val="99"/>
    <w:semiHidden/>
    <w:unhideWhenUsed/>
    <w:rsid w:val="00E56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ahar</dc:creator>
  <cp:keywords/>
  <dc:description/>
  <cp:lastModifiedBy>ahar</cp:lastModifiedBy>
  <cp:revision>3</cp:revision>
  <dcterms:created xsi:type="dcterms:W3CDTF">2014-10-01T21:24:00Z</dcterms:created>
  <dcterms:modified xsi:type="dcterms:W3CDTF">2014-10-01T21:40:00Z</dcterms:modified>
</cp:coreProperties>
</file>