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986" w:rsidRPr="009D5986" w:rsidRDefault="009D5986" w:rsidP="009D5986">
      <w:pPr>
        <w:bidi/>
        <w:jc w:val="center"/>
        <w:rPr>
          <w:b/>
          <w:bCs/>
        </w:rPr>
      </w:pPr>
      <w:r>
        <w:rPr>
          <w:rFonts w:cs="Times New Roman"/>
          <w:b/>
          <w:bCs/>
          <w:rtl/>
        </w:rPr>
        <w:t>بررسی تأثیر بازاریابی الکترونیک بر صنعت گردشگری عراق با میانجی‌گری تحول دیجیتال</w:t>
      </w:r>
      <w:bookmarkStart w:id="0" w:name="_GoBack"/>
      <w:bookmarkEnd w:id="0"/>
    </w:p>
    <w:p w:rsidR="00E21736" w:rsidRDefault="00E21736">
      <w:pPr>
        <w:bidi/>
        <w:spacing w:after="0" w:line="360" w:lineRule="auto"/>
        <w:ind w:firstLine="180"/>
        <w:jc w:val="center"/>
        <w:rPr>
          <w:rFonts w:ascii="Times New Roman" w:eastAsia="Times New Roman" w:hAnsi="Times New Roman" w:cs="Times New Roman"/>
          <w:b/>
          <w:bCs/>
          <w:sz w:val="20"/>
          <w:szCs w:val="20"/>
        </w:rPr>
      </w:pPr>
    </w:p>
    <w:p w:rsidR="00E21736" w:rsidRDefault="00E21736">
      <w:pPr>
        <w:bidi/>
      </w:pPr>
    </w:p>
    <w:p w:rsidR="00E21736" w:rsidRDefault="00E21736">
      <w:pPr>
        <w:bidi/>
      </w:pPr>
    </w:p>
    <w:p w:rsidR="00E21736" w:rsidRDefault="009D5986">
      <w:pPr>
        <w:bidi/>
        <w:spacing w:after="0" w:line="360" w:lineRule="auto"/>
        <w:jc w:val="both"/>
        <w:rPr>
          <w:rFonts w:ascii="Times New Roman" w:eastAsia="Times New Roman" w:hAnsi="Times New Roman" w:cs="Times New Roman"/>
          <w:b/>
          <w:bCs/>
        </w:rPr>
      </w:pPr>
      <w:r>
        <w:rPr>
          <w:rFonts w:ascii="Times New Roman" w:eastAsia="Times New Roman" w:hAnsi="Times New Roman" w:cs="Times New Roman"/>
          <w:b/>
          <w:bCs/>
          <w:rtl/>
        </w:rPr>
        <w:t>چکیده</w:t>
      </w:r>
    </w:p>
    <w:p w:rsidR="00E21736" w:rsidRDefault="009D5986">
      <w:pPr>
        <w:bidi/>
        <w:spacing w:after="0" w:line="360" w:lineRule="auto"/>
        <w:ind w:firstLine="180"/>
        <w:jc w:val="both"/>
        <w:rPr>
          <w:rFonts w:ascii="Times New Roman" w:eastAsia="Times New Roman" w:hAnsi="Times New Roman" w:cs="Times New Roman"/>
        </w:rPr>
      </w:pPr>
      <w:r>
        <w:rPr>
          <w:rFonts w:ascii="Times New Roman" w:eastAsia="Times New Roman" w:hAnsi="Times New Roman" w:cs="Times New Roman"/>
          <w:rtl/>
        </w:rPr>
        <w:t xml:space="preserve">هدف این پژوهش بررسی نقش میانجی تحول دیجیتال در رابطه بین بازاریابی الکترونیک و صنعت گردشگری عراق است. پژوهش از نظر هدف کاربردی و از نظر روش توصیفی-همبستگی از نوع پیمایشی می‌باشد. جامعه آماری شامل گردشگران داخلی و خارجی ۱۸ تا ۵۰ ساله </w:t>
      </w:r>
      <w:r>
        <w:rPr>
          <w:rFonts w:ascii="Times New Roman" w:eastAsia="Times New Roman" w:hAnsi="Times New Roman" w:cs="Times New Roman"/>
          <w:rtl/>
        </w:rPr>
        <w:t xml:space="preserve">بازدیدکننده از پنج شهر اصلی عراق (بغداد، نجف، کربلا، اربیل، بصره) بود. حجم نمونه ۳۸۴ نفر تعیین و به روش خوشه‌ای تصادفی دو مرحله‌ای انتخاب شد. ابزار پرسشنامه استاندارد و تحلیل داده‌ها با </w:t>
      </w:r>
      <w:r>
        <w:rPr>
          <w:rFonts w:ascii="Times New Roman" w:eastAsia="Times New Roman" w:hAnsi="Times New Roman" w:cs="Times New Roman"/>
        </w:rPr>
        <w:t>PLS-SEM</w:t>
      </w:r>
      <w:r>
        <w:rPr>
          <w:rFonts w:ascii="Times New Roman" w:eastAsia="Times New Roman" w:hAnsi="Times New Roman" w:cs="Times New Roman"/>
          <w:rtl/>
        </w:rPr>
        <w:t xml:space="preserve"> انجام گرفت. پایایی سازه‌ها با آلفای کرونباخ (بازاریابی الکترون</w:t>
      </w:r>
      <w:r>
        <w:rPr>
          <w:rFonts w:ascii="Times New Roman" w:eastAsia="Times New Roman" w:hAnsi="Times New Roman" w:cs="Times New Roman"/>
          <w:rtl/>
        </w:rPr>
        <w:t>یک ۸۲۸/0، تحول دیجیتال ۸۶۵/0، صنعت گردشگری ۷۶۲/0) تأیید شد. هر سه رابطه مستقیم در سطح ۹۹</w:t>
      </w:r>
      <w:r>
        <w:rPr>
          <w:rFonts w:ascii="Arial" w:eastAsia="Arial" w:hAnsi="Arial" w:cs="Arial"/>
          <w:rtl/>
        </w:rPr>
        <w:t>٪</w:t>
      </w:r>
      <w:r>
        <w:rPr>
          <w:rFonts w:ascii="Times New Roman" w:eastAsia="Times New Roman" w:hAnsi="Times New Roman" w:cs="Times New Roman"/>
          <w:rtl/>
        </w:rPr>
        <w:t xml:space="preserve"> معنادار بودند: بازاریابی الکترونیک بر تحول دیجیتال (</w:t>
      </w:r>
      <w:r>
        <w:rPr>
          <w:rFonts w:ascii="Times New Roman" w:eastAsia="Times New Roman" w:hAnsi="Times New Roman" w:cs="Times New Roman"/>
        </w:rPr>
        <w:t>β=0.462, t</w:t>
      </w:r>
      <w:r>
        <w:rPr>
          <w:rFonts w:ascii="Times New Roman" w:eastAsia="Times New Roman" w:hAnsi="Times New Roman" w:cs="Times New Roman"/>
          <w:rtl/>
        </w:rPr>
        <w:t>=11.425)، تحول دیجیتال بر صنعت گردشگری (</w:t>
      </w:r>
      <w:r>
        <w:rPr>
          <w:rFonts w:ascii="Times New Roman" w:eastAsia="Times New Roman" w:hAnsi="Times New Roman" w:cs="Times New Roman"/>
        </w:rPr>
        <w:t>β=0.727, t</w:t>
      </w:r>
      <w:r>
        <w:rPr>
          <w:rFonts w:ascii="Times New Roman" w:eastAsia="Times New Roman" w:hAnsi="Times New Roman" w:cs="Times New Roman"/>
          <w:rtl/>
        </w:rPr>
        <w:t>=24.085) و بازاریابی الکترونیک بر صنعت گردشگری (</w:t>
      </w:r>
      <w:r>
        <w:rPr>
          <w:rFonts w:ascii="Times New Roman" w:eastAsia="Times New Roman" w:hAnsi="Times New Roman" w:cs="Times New Roman"/>
        </w:rPr>
        <w:t>β=0.13</w:t>
      </w:r>
      <w:r>
        <w:rPr>
          <w:rFonts w:ascii="Times New Roman" w:eastAsia="Times New Roman" w:hAnsi="Times New Roman" w:cs="Times New Roman"/>
        </w:rPr>
        <w:t>9, t</w:t>
      </w:r>
      <w:r>
        <w:rPr>
          <w:rFonts w:ascii="Times New Roman" w:eastAsia="Times New Roman" w:hAnsi="Times New Roman" w:cs="Times New Roman"/>
          <w:rtl/>
        </w:rPr>
        <w:t>=3.287). اثر غیرمستقیم ۳۳۶/0 و اثر کل ۴۷۵/0 بود. نسبت واریانس حساب‌شده (</w:t>
      </w:r>
      <w:r>
        <w:rPr>
          <w:rFonts w:ascii="Times New Roman" w:eastAsia="Times New Roman" w:hAnsi="Times New Roman" w:cs="Times New Roman"/>
        </w:rPr>
        <w:t>VAF</w:t>
      </w:r>
      <w:r>
        <w:rPr>
          <w:rFonts w:ascii="Times New Roman" w:eastAsia="Times New Roman" w:hAnsi="Times New Roman" w:cs="Times New Roman"/>
          <w:rtl/>
        </w:rPr>
        <w:t xml:space="preserve">=70.7%) نشان‌دهنده نقش میانجی جزئی قوی برای تحول دیجیتال است. نتیجه می‌شود تحول دیجیتال قوی‌ترین پیش‌بین توسعه گردشگری عراق است و بازاریابی الکترونیک هم به طور مستقیم و هم با </w:t>
      </w:r>
      <w:r>
        <w:rPr>
          <w:rFonts w:ascii="Times New Roman" w:eastAsia="Times New Roman" w:hAnsi="Times New Roman" w:cs="Times New Roman"/>
          <w:rtl/>
        </w:rPr>
        <w:t>تقویت تحول دیجیتال بر گردشگری اثر مثبت دارد. سرمایه‌گذاری بر زیرساخت‌های تحول دیجیتال (رزرو آنلاین، پرداخت الکترونیک، موزه‌های مجازی) توصیه می‌شود.</w:t>
      </w:r>
    </w:p>
    <w:p w:rsidR="00E21736" w:rsidRDefault="009D5986">
      <w:pPr>
        <w:bidi/>
        <w:spacing w:after="0" w:line="360" w:lineRule="auto"/>
        <w:ind w:firstLine="180"/>
        <w:jc w:val="both"/>
        <w:rPr>
          <w:rFonts w:ascii="Times New Roman" w:eastAsia="Times New Roman" w:hAnsi="Times New Roman" w:cs="Times New Roman"/>
        </w:rPr>
      </w:pPr>
      <w:r>
        <w:rPr>
          <w:rFonts w:ascii="Times New Roman" w:eastAsia="Times New Roman" w:hAnsi="Times New Roman" w:cs="Times New Roman"/>
          <w:b/>
          <w:bCs/>
          <w:rtl/>
        </w:rPr>
        <w:t>کلیدواژه‌ها:</w:t>
      </w:r>
      <w:r>
        <w:rPr>
          <w:rFonts w:ascii="Times New Roman" w:eastAsia="Times New Roman" w:hAnsi="Times New Roman" w:cs="Times New Roman"/>
          <w:rtl/>
        </w:rPr>
        <w:t> بازاریابی الکترونیک، صنعت گردشگری عراق، تحول دیجیتال.</w:t>
      </w:r>
    </w:p>
    <w:p w:rsidR="00E21736" w:rsidRDefault="009D5986">
      <w:r>
        <w:br w:type="page"/>
      </w:r>
    </w:p>
    <w:p w:rsidR="00E21736" w:rsidRDefault="009D5986">
      <w:pPr>
        <w:bidi/>
        <w:spacing w:after="0" w:line="360" w:lineRule="auto"/>
        <w:jc w:val="both"/>
        <w:rPr>
          <w:rFonts w:ascii="Times New Roman" w:eastAsia="Times New Roman" w:hAnsi="Times New Roman" w:cs="Times New Roman"/>
          <w:b/>
          <w:bCs/>
        </w:rPr>
      </w:pPr>
      <w:r>
        <w:rPr>
          <w:rFonts w:ascii="Times New Roman" w:eastAsia="Times New Roman" w:hAnsi="Times New Roman" w:cs="Times New Roman"/>
          <w:b/>
          <w:bCs/>
          <w:rtl/>
        </w:rPr>
        <w:lastRenderedPageBreak/>
        <w:t>1- مقدمه</w:t>
      </w:r>
    </w:p>
    <w:p w:rsidR="00E21736" w:rsidRDefault="009D5986">
      <w:pPr>
        <w:bidi/>
        <w:spacing w:after="0" w:line="360" w:lineRule="auto"/>
        <w:ind w:firstLine="180"/>
        <w:jc w:val="both"/>
        <w:rPr>
          <w:rFonts w:ascii="Times New Roman" w:eastAsia="Times New Roman" w:hAnsi="Times New Roman" w:cs="Times New Roman"/>
        </w:rPr>
      </w:pPr>
      <w:r>
        <w:rPr>
          <w:rFonts w:ascii="Times New Roman" w:eastAsia="Times New Roman" w:hAnsi="Times New Roman" w:cs="Times New Roman"/>
          <w:rtl/>
        </w:rPr>
        <w:t>صنعت گردشگری امروزه به عنوان ی</w:t>
      </w:r>
      <w:r>
        <w:rPr>
          <w:rFonts w:ascii="Times New Roman" w:eastAsia="Times New Roman" w:hAnsi="Times New Roman" w:cs="Times New Roman"/>
          <w:rtl/>
        </w:rPr>
        <w:t>کی از بزرگترین و پردرآمدترین صنایع جهان، سهم قابل توجهی در تولید ناخالص داخلی، اشتغالزایی و درآمدهای ارزی کشورها دارد(</w:t>
      </w:r>
      <w:r>
        <w:rPr>
          <w:rFonts w:ascii="Times New Roman" w:eastAsia="Times New Roman" w:hAnsi="Times New Roman" w:cs="Times New Roman"/>
        </w:rPr>
        <w:t>UNWTO</w:t>
      </w:r>
      <w:r>
        <w:rPr>
          <w:rFonts w:ascii="Times New Roman" w:eastAsia="Times New Roman" w:hAnsi="Times New Roman" w:cs="Times New Roman"/>
          <w:rtl/>
        </w:rPr>
        <w:t>, 2024). بر اساس گزارش سازمان جهانی گردشگری، در سال ۲۰۲۳ بیش از 3</w:t>
      </w:r>
      <w:r>
        <w:rPr>
          <w:rFonts w:ascii="Arial" w:eastAsia="Arial" w:hAnsi="Arial" w:cs="Arial"/>
        </w:rPr>
        <w:t>/</w:t>
      </w:r>
      <w:r>
        <w:rPr>
          <w:rFonts w:ascii="Times New Roman" w:eastAsia="Times New Roman" w:hAnsi="Times New Roman" w:cs="Times New Roman"/>
          <w:rtl/>
        </w:rPr>
        <w:t>1 میلیارد گردشگر بین‌المللی ثبت شده که رشدی معادل ۳۴ درصد نسبت به س</w:t>
      </w:r>
      <w:r>
        <w:rPr>
          <w:rFonts w:ascii="Times New Roman" w:eastAsia="Times New Roman" w:hAnsi="Times New Roman" w:cs="Times New Roman"/>
          <w:rtl/>
        </w:rPr>
        <w:t>ال قبل از خود داشته است (</w:t>
      </w:r>
      <w:r>
        <w:rPr>
          <w:rFonts w:ascii="Times New Roman" w:eastAsia="Times New Roman" w:hAnsi="Times New Roman" w:cs="Times New Roman"/>
        </w:rPr>
        <w:t>UNWTO</w:t>
      </w:r>
      <w:r>
        <w:rPr>
          <w:rFonts w:ascii="Times New Roman" w:eastAsia="Times New Roman" w:hAnsi="Times New Roman" w:cs="Times New Roman"/>
          <w:rtl/>
        </w:rPr>
        <w:t>, 2024). این رشد عمدتاً مدیون گسترش فناوری‌های دیجیتال، کاهش هزینه‌های سفر و افزایش تمایل به تجربه‌های جدید فرهنگی و مذهبی است. در این میان، کشورهایی که توانسته‌اند از</w:t>
      </w:r>
      <w:r>
        <w:t> </w:t>
      </w:r>
      <w:r>
        <w:rPr>
          <w:rFonts w:ascii="Times New Roman" w:eastAsia="Times New Roman" w:hAnsi="Times New Roman" w:cs="Times New Roman"/>
          <w:rtl/>
        </w:rPr>
        <w:t>بازاریابی الکترونیک</w:t>
      </w:r>
      <w:r>
        <w:t> </w:t>
      </w:r>
      <w:r>
        <w:rPr>
          <w:rFonts w:ascii="Times New Roman" w:eastAsia="Times New Roman" w:hAnsi="Times New Roman" w:cs="Times New Roman"/>
          <w:rtl/>
        </w:rPr>
        <w:t>و</w:t>
      </w:r>
      <w:r>
        <w:t> </w:t>
      </w:r>
      <w:r>
        <w:rPr>
          <w:rFonts w:ascii="Times New Roman" w:eastAsia="Times New Roman" w:hAnsi="Times New Roman" w:cs="Times New Roman"/>
          <w:rtl/>
        </w:rPr>
        <w:t>تحول دیجیتال</w:t>
      </w:r>
      <w:r>
        <w:t> </w:t>
      </w:r>
      <w:r>
        <w:rPr>
          <w:rFonts w:ascii="Times New Roman" w:eastAsia="Times New Roman" w:hAnsi="Times New Roman" w:cs="Times New Roman"/>
          <w:rtl/>
        </w:rPr>
        <w:t>به طور هماهنگ بهره ببرن</w:t>
      </w:r>
      <w:r>
        <w:rPr>
          <w:rFonts w:ascii="Times New Roman" w:eastAsia="Times New Roman" w:hAnsi="Times New Roman" w:cs="Times New Roman"/>
          <w:rtl/>
        </w:rPr>
        <w:t>د، موفقیت چشمگیری در جذب گردشگران داخلی و خارجی کسب کرده‌اند (</w:t>
      </w:r>
      <w:proofErr w:type="spellStart"/>
      <w:r>
        <w:rPr>
          <w:rFonts w:ascii="Times New Roman" w:eastAsia="Times New Roman" w:hAnsi="Times New Roman" w:cs="Times New Roman"/>
        </w:rPr>
        <w:t>Buhalis</w:t>
      </w:r>
      <w:proofErr w:type="spellEnd"/>
      <w:r>
        <w:rPr>
          <w:rFonts w:ascii="Times New Roman" w:eastAsia="Times New Roman" w:hAnsi="Times New Roman" w:cs="Times New Roman"/>
        </w:rPr>
        <w:t xml:space="preserve"> &amp; Law, 2008; Xiang &amp; </w:t>
      </w:r>
      <w:proofErr w:type="spellStart"/>
      <w:r>
        <w:rPr>
          <w:rFonts w:ascii="Times New Roman" w:eastAsia="Times New Roman" w:hAnsi="Times New Roman" w:cs="Times New Roman"/>
        </w:rPr>
        <w:t>Gretzel</w:t>
      </w:r>
      <w:proofErr w:type="spellEnd"/>
      <w:r>
        <w:rPr>
          <w:rFonts w:ascii="Times New Roman" w:eastAsia="Times New Roman" w:hAnsi="Times New Roman" w:cs="Times New Roman"/>
          <w:rtl/>
        </w:rPr>
        <w:t>, 2010).</w:t>
      </w:r>
    </w:p>
    <w:p w:rsidR="00E21736" w:rsidRDefault="009D5986">
      <w:pPr>
        <w:bidi/>
        <w:spacing w:after="0" w:line="360" w:lineRule="auto"/>
        <w:ind w:firstLine="180"/>
        <w:jc w:val="both"/>
        <w:rPr>
          <w:rFonts w:ascii="Times New Roman" w:eastAsia="Times New Roman" w:hAnsi="Times New Roman" w:cs="Times New Roman"/>
        </w:rPr>
      </w:pPr>
      <w:r>
        <w:rPr>
          <w:rFonts w:ascii="Times New Roman" w:eastAsia="Times New Roman" w:hAnsi="Times New Roman" w:cs="Times New Roman"/>
          <w:rtl/>
        </w:rPr>
        <w:t>عراق با وجود داشتن میراث فرهنگی و تاریخی کم‌نظیر در جهان، تاکنون نتوانسته است از این فرصت استفاده کند. این کشور دارای بیش از ۵۰۰۰ سایت باستانی ثبت‌شد</w:t>
      </w:r>
      <w:r>
        <w:rPr>
          <w:rFonts w:ascii="Times New Roman" w:eastAsia="Times New Roman" w:hAnsi="Times New Roman" w:cs="Times New Roman"/>
          <w:rtl/>
        </w:rPr>
        <w:t>ه شامل تمدن سومر، اکد، بابل، آشور و حتره است که بسیاری از آنها در فهرست میراث جهانی یونسکو قرار دارند(</w:t>
      </w:r>
      <w:r>
        <w:rPr>
          <w:rFonts w:ascii="Times New Roman" w:eastAsia="Times New Roman" w:hAnsi="Times New Roman" w:cs="Times New Roman"/>
        </w:rPr>
        <w:t>UNESCO</w:t>
      </w:r>
      <w:r>
        <w:rPr>
          <w:rFonts w:ascii="Times New Roman" w:eastAsia="Times New Roman" w:hAnsi="Times New Roman" w:cs="Times New Roman"/>
          <w:rtl/>
        </w:rPr>
        <w:t>, 2023). علاوه بر این، عراق مقصد اصلی سفرهای مذهبی برای میلیون‌ها مسلمان شیعه در جهان است؛ شهرهای نجف، کربلا، کاظمین و سامرا هر ساله به ویژه در مراس</w:t>
      </w:r>
      <w:r>
        <w:rPr>
          <w:rFonts w:ascii="Times New Roman" w:eastAsia="Times New Roman" w:hAnsi="Times New Roman" w:cs="Times New Roman"/>
          <w:rtl/>
        </w:rPr>
        <w:t>م اربعین میزبان بیش از ۲۰ میلیون زائر از کشورهای مختلف می‌باشند. با این حال،</w:t>
      </w:r>
      <w:r>
        <w:t> </w:t>
      </w:r>
      <w:r>
        <w:rPr>
          <w:rFonts w:ascii="Times New Roman" w:eastAsia="Times New Roman" w:hAnsi="Times New Roman" w:cs="Times New Roman"/>
          <w:rtl/>
        </w:rPr>
        <w:t>صنعت گردشگری عراق</w:t>
      </w:r>
      <w:r>
        <w:t> </w:t>
      </w:r>
      <w:r>
        <w:rPr>
          <w:rFonts w:ascii="Times New Roman" w:eastAsia="Times New Roman" w:hAnsi="Times New Roman" w:cs="Times New Roman"/>
          <w:rtl/>
        </w:rPr>
        <w:t>سال‌ها به دلیل جنگ‌های پی‌درپی، بی‌ثباتی سیاسی، تحریم‌های بین‌المللی و ضعف شدید زیرساخت‌های فیزیکی و دیجیتال، در حاشیه مانده است (</w:t>
      </w:r>
      <w:r>
        <w:rPr>
          <w:rFonts w:ascii="Times New Roman" w:eastAsia="Times New Roman" w:hAnsi="Times New Roman" w:cs="Times New Roman"/>
        </w:rPr>
        <w:t>Al-</w:t>
      </w:r>
      <w:proofErr w:type="spellStart"/>
      <w:r>
        <w:rPr>
          <w:rFonts w:ascii="Times New Roman" w:eastAsia="Times New Roman" w:hAnsi="Times New Roman" w:cs="Times New Roman"/>
        </w:rPr>
        <w:t>Hashimi</w:t>
      </w:r>
      <w:proofErr w:type="spellEnd"/>
      <w:r>
        <w:rPr>
          <w:rFonts w:ascii="Times New Roman" w:eastAsia="Times New Roman" w:hAnsi="Times New Roman" w:cs="Times New Roman"/>
          <w:rtl/>
        </w:rPr>
        <w:t>, 2022). بر اساس گزار</w:t>
      </w:r>
      <w:r>
        <w:rPr>
          <w:rFonts w:ascii="Times New Roman" w:eastAsia="Times New Roman" w:hAnsi="Times New Roman" w:cs="Times New Roman"/>
          <w:rtl/>
        </w:rPr>
        <w:t>ش شورای جهانی سفر و گردشگری(</w:t>
      </w:r>
      <w:r>
        <w:rPr>
          <w:rFonts w:ascii="Times New Roman" w:eastAsia="Times New Roman" w:hAnsi="Times New Roman" w:cs="Times New Roman"/>
        </w:rPr>
        <w:t>WTTC</w:t>
      </w:r>
      <w:r>
        <w:rPr>
          <w:rFonts w:ascii="Times New Roman" w:eastAsia="Times New Roman" w:hAnsi="Times New Roman" w:cs="Times New Roman"/>
          <w:rtl/>
        </w:rPr>
        <w:t>, 2024)، سهم گردشگری در تولید ناخالص داخلی عراق در سال ۲۰۲۳ کمتر از ۲ درصد بوده است، در حالی که میانگین جهانی این رقم حدود ۱۰ درصد و در کشورهای همسایه مانند ترکیه و امارات متحده عربی بیش از ۱۲ درصد است.</w:t>
      </w:r>
    </w:p>
    <w:p w:rsidR="00E21736" w:rsidRDefault="009D5986">
      <w:pPr>
        <w:bidi/>
        <w:spacing w:after="0" w:line="360" w:lineRule="auto"/>
        <w:ind w:firstLine="180"/>
        <w:jc w:val="both"/>
        <w:rPr>
          <w:rFonts w:ascii="Times New Roman" w:eastAsia="Times New Roman" w:hAnsi="Times New Roman" w:cs="Times New Roman"/>
        </w:rPr>
      </w:pPr>
      <w:r>
        <w:rPr>
          <w:rFonts w:ascii="Times New Roman" w:eastAsia="Times New Roman" w:hAnsi="Times New Roman" w:cs="Times New Roman"/>
          <w:rtl/>
        </w:rPr>
        <w:t xml:space="preserve">از سوی دیگر، عراق در </w:t>
      </w:r>
      <w:r>
        <w:rPr>
          <w:rFonts w:ascii="Times New Roman" w:eastAsia="Times New Roman" w:hAnsi="Times New Roman" w:cs="Times New Roman"/>
          <w:rtl/>
        </w:rPr>
        <w:t>سال‌های اخیر یک تحول جمعیتی و فناوری مهم را تجربه کرده است. بیش از ۶۰ درصد جمعیت عراق زیر ۲۵ سال سن دارند (</w:t>
      </w:r>
      <w:r>
        <w:rPr>
          <w:rFonts w:ascii="Times New Roman" w:eastAsia="Times New Roman" w:hAnsi="Times New Roman" w:cs="Times New Roman"/>
        </w:rPr>
        <w:t>EIS MENA</w:t>
      </w:r>
      <w:r>
        <w:rPr>
          <w:rFonts w:ascii="Times New Roman" w:eastAsia="Times New Roman" w:hAnsi="Times New Roman" w:cs="Times New Roman"/>
          <w:rtl/>
        </w:rPr>
        <w:t>, 2024) و نرخ نفوذ اینترنت در پایان سال ۲۰۲۵ به ۸۳</w:t>
      </w:r>
      <w:r>
        <w:rPr>
          <w:rFonts w:ascii="Arial" w:eastAsia="Arial" w:hAnsi="Arial" w:cs="Arial"/>
          <w:rtl/>
        </w:rPr>
        <w:t>٫</w:t>
      </w:r>
      <w:r>
        <w:rPr>
          <w:rFonts w:ascii="Times New Roman" w:eastAsia="Times New Roman" w:hAnsi="Times New Roman" w:cs="Times New Roman"/>
          <w:rtl/>
        </w:rPr>
        <w:t>۸ درصد رسیده است(</w:t>
      </w:r>
      <w:proofErr w:type="spellStart"/>
      <w:r>
        <w:rPr>
          <w:rFonts w:ascii="Times New Roman" w:eastAsia="Times New Roman" w:hAnsi="Times New Roman" w:cs="Times New Roman"/>
        </w:rPr>
        <w:t>DataReportal</w:t>
      </w:r>
      <w:proofErr w:type="spellEnd"/>
      <w:r>
        <w:rPr>
          <w:rFonts w:ascii="Times New Roman" w:eastAsia="Times New Roman" w:hAnsi="Times New Roman" w:cs="Times New Roman"/>
          <w:rtl/>
        </w:rPr>
        <w:t xml:space="preserve">, 2025). تعداد کاربران فعال رسانه‌های اجتماعی در عراق نیز به </w:t>
      </w:r>
      <w:r>
        <w:rPr>
          <w:rFonts w:ascii="Times New Roman" w:eastAsia="Times New Roman" w:hAnsi="Times New Roman" w:cs="Times New Roman"/>
          <w:rtl/>
        </w:rPr>
        <w:t>۴۰</w:t>
      </w:r>
      <w:r>
        <w:rPr>
          <w:rFonts w:ascii="Arial" w:eastAsia="Arial" w:hAnsi="Arial" w:cs="Arial"/>
          <w:rtl/>
        </w:rPr>
        <w:t>٫</w:t>
      </w:r>
      <w:r>
        <w:rPr>
          <w:rFonts w:ascii="Times New Roman" w:eastAsia="Times New Roman" w:hAnsi="Times New Roman" w:cs="Times New Roman"/>
          <w:rtl/>
        </w:rPr>
        <w:t>۱ میلیون نفر (حدود ۸۵ درصد جمعیت) افزایش یافته است(</w:t>
      </w:r>
      <w:proofErr w:type="spellStart"/>
      <w:r>
        <w:rPr>
          <w:rFonts w:ascii="Times New Roman" w:eastAsia="Times New Roman" w:hAnsi="Times New Roman" w:cs="Times New Roman"/>
        </w:rPr>
        <w:t>Ipsos</w:t>
      </w:r>
      <w:proofErr w:type="spellEnd"/>
      <w:r>
        <w:rPr>
          <w:rFonts w:ascii="Times New Roman" w:eastAsia="Times New Roman" w:hAnsi="Times New Roman" w:cs="Times New Roman"/>
          <w:rtl/>
        </w:rPr>
        <w:t>, 2025). این نسل جوان که به طور طبیعی با فناوری‌های دیجیتال بزرگ شده است، هم به عنوان مخاطبان بازاریابی الکترونیک در داخل کشور و هم به عنوان سفیران بالقوه برای جذب گردشگران خارجی، یک فرصت استراتژیک</w:t>
      </w:r>
      <w:r>
        <w:rPr>
          <w:rFonts w:ascii="Times New Roman" w:eastAsia="Times New Roman" w:hAnsi="Times New Roman" w:cs="Times New Roman"/>
          <w:rtl/>
        </w:rPr>
        <w:t xml:space="preserve"> محسوب می‌شود (</w:t>
      </w:r>
      <w:r>
        <w:rPr>
          <w:rFonts w:ascii="Times New Roman" w:eastAsia="Times New Roman" w:hAnsi="Times New Roman" w:cs="Times New Roman"/>
        </w:rPr>
        <w:t>Chatham House</w:t>
      </w:r>
      <w:r>
        <w:rPr>
          <w:rFonts w:ascii="Times New Roman" w:eastAsia="Times New Roman" w:hAnsi="Times New Roman" w:cs="Times New Roman"/>
          <w:rtl/>
        </w:rPr>
        <w:t>, 2025). اما برای بهره‌مندی از این فرصت، ضروری است که بخش گردشگری عراق از روش‌های سنتی و کاغذی به سمت</w:t>
      </w:r>
      <w:r>
        <w:t> </w:t>
      </w:r>
      <w:r>
        <w:rPr>
          <w:rFonts w:ascii="Times New Roman" w:eastAsia="Times New Roman" w:hAnsi="Times New Roman" w:cs="Times New Roman"/>
          <w:rtl/>
        </w:rPr>
        <w:t>بازاریابی الکترونیک</w:t>
      </w:r>
      <w:r>
        <w:t> </w:t>
      </w:r>
      <w:r>
        <w:rPr>
          <w:rFonts w:ascii="Times New Roman" w:eastAsia="Times New Roman" w:hAnsi="Times New Roman" w:cs="Times New Roman"/>
          <w:rtl/>
        </w:rPr>
        <w:t>و مهم‌تر از آن،</w:t>
      </w:r>
      <w:r>
        <w:t> </w:t>
      </w:r>
      <w:r>
        <w:rPr>
          <w:rFonts w:ascii="Times New Roman" w:eastAsia="Times New Roman" w:hAnsi="Times New Roman" w:cs="Times New Roman"/>
          <w:rtl/>
        </w:rPr>
        <w:t>تحول دیجیتال</w:t>
      </w:r>
      <w:r>
        <w:t> </w:t>
      </w:r>
      <w:r>
        <w:rPr>
          <w:rFonts w:ascii="Times New Roman" w:eastAsia="Times New Roman" w:hAnsi="Times New Roman" w:cs="Times New Roman"/>
          <w:rtl/>
        </w:rPr>
        <w:t>حرکت کند (</w:t>
      </w:r>
      <w:r>
        <w:rPr>
          <w:rFonts w:ascii="Times New Roman" w:eastAsia="Times New Roman" w:hAnsi="Times New Roman" w:cs="Times New Roman"/>
        </w:rPr>
        <w:t>Abdul Saleh, 2025, p</w:t>
      </w:r>
      <w:r>
        <w:rPr>
          <w:rFonts w:ascii="Times New Roman" w:eastAsia="Times New Roman" w:hAnsi="Times New Roman" w:cs="Times New Roman"/>
          <w:rtl/>
        </w:rPr>
        <w:t>. 33).</w:t>
      </w:r>
    </w:p>
    <w:p w:rsidR="00E21736" w:rsidRDefault="009D5986">
      <w:pPr>
        <w:bidi/>
        <w:spacing w:after="0" w:line="360" w:lineRule="auto"/>
        <w:ind w:firstLine="180"/>
        <w:jc w:val="both"/>
        <w:rPr>
          <w:rFonts w:ascii="Times New Roman" w:eastAsia="Times New Roman" w:hAnsi="Times New Roman" w:cs="Times New Roman"/>
        </w:rPr>
      </w:pPr>
      <w:r>
        <w:rPr>
          <w:rFonts w:ascii="Times New Roman" w:eastAsia="Times New Roman" w:hAnsi="Times New Roman" w:cs="Times New Roman"/>
          <w:rtl/>
        </w:rPr>
        <w:t>بازاریابی الکترونیک</w:t>
      </w:r>
      <w:r>
        <w:t> </w:t>
      </w:r>
      <w:r>
        <w:rPr>
          <w:rFonts w:ascii="Times New Roman" w:eastAsia="Times New Roman" w:hAnsi="Times New Roman" w:cs="Times New Roman"/>
          <w:rtl/>
        </w:rPr>
        <w:t>به مجموعه فعالیت‌های</w:t>
      </w:r>
      <w:r>
        <w:rPr>
          <w:rFonts w:ascii="Times New Roman" w:eastAsia="Times New Roman" w:hAnsi="Times New Roman" w:cs="Times New Roman"/>
          <w:rtl/>
        </w:rPr>
        <w:t>ی گفته می‌شود که از کانال‌های دیجیتال مانند وب‌سایت‌ها، موتورهای جستجو، رسانه‌های اجتماعی، ایمیل و اپلیکیشن‌های موبایل برای ترویج محصولات یا خدمات گردشگری استفاده می‌کند (</w:t>
      </w:r>
      <w:r>
        <w:rPr>
          <w:rFonts w:ascii="Times New Roman" w:eastAsia="Times New Roman" w:hAnsi="Times New Roman" w:cs="Times New Roman"/>
        </w:rPr>
        <w:t>Chaffey &amp; Ellis-Chadwick</w:t>
      </w:r>
      <w:r>
        <w:rPr>
          <w:rFonts w:ascii="Times New Roman" w:eastAsia="Times New Roman" w:hAnsi="Times New Roman" w:cs="Times New Roman"/>
          <w:rtl/>
        </w:rPr>
        <w:t xml:space="preserve">, 2019). در صنعت گردشگری، بازاریابی الکترونیک مزایای متعددی </w:t>
      </w:r>
      <w:r>
        <w:rPr>
          <w:rFonts w:ascii="Times New Roman" w:eastAsia="Times New Roman" w:hAnsi="Times New Roman" w:cs="Times New Roman"/>
          <w:rtl/>
        </w:rPr>
        <w:t>دارد: هدفمندی دقیق تبلیغات، هزینه کمتر نسبت به تبلیغات سنتی، قابلیت اندازه‌گیری و بهینه‌سازی لحظه‌ای، و امکان تعامل دوطرفه با گردشگران بالقوه(</w:t>
      </w:r>
      <w:proofErr w:type="spellStart"/>
      <w:r>
        <w:rPr>
          <w:rFonts w:ascii="Times New Roman" w:eastAsia="Times New Roman" w:hAnsi="Times New Roman" w:cs="Times New Roman"/>
        </w:rPr>
        <w:t>Alalwan</w:t>
      </w:r>
      <w:proofErr w:type="spellEnd"/>
      <w:r>
        <w:rPr>
          <w:rFonts w:ascii="Times New Roman" w:eastAsia="Times New Roman" w:hAnsi="Times New Roman" w:cs="Times New Roman"/>
        </w:rPr>
        <w:t xml:space="preserve"> et al</w:t>
      </w:r>
      <w:r>
        <w:rPr>
          <w:rFonts w:ascii="Times New Roman" w:eastAsia="Times New Roman" w:hAnsi="Times New Roman" w:cs="Times New Roman"/>
          <w:rtl/>
        </w:rPr>
        <w:t>., 2020). پژوهش‌های بین‌المللی نشان داده‌اند که استفاده از ابزارهایی مانند تبلیغات در فیسبوک و اینستا</w:t>
      </w:r>
      <w:r>
        <w:rPr>
          <w:rFonts w:ascii="Times New Roman" w:eastAsia="Times New Roman" w:hAnsi="Times New Roman" w:cs="Times New Roman"/>
          <w:rtl/>
        </w:rPr>
        <w:t xml:space="preserve">گرام، بهینه‌سازی موتورهای جستجو برای مقاصد گردشگری، بازاریابی ویدیویی در یوتیوب و تیک‌تاک، و </w:t>
      </w:r>
      <w:r>
        <w:rPr>
          <w:rFonts w:ascii="Times New Roman" w:eastAsia="Times New Roman" w:hAnsi="Times New Roman" w:cs="Times New Roman"/>
          <w:rtl/>
        </w:rPr>
        <w:lastRenderedPageBreak/>
        <w:t>ارسال ایمیل‌های شخصی‌سازی شده می‌تواند قصد سفر و رزرو آنلاین را به طور معناداری افزایش دهد (</w:t>
      </w:r>
      <w:r>
        <w:rPr>
          <w:rFonts w:ascii="Times New Roman" w:eastAsia="Times New Roman" w:hAnsi="Times New Roman" w:cs="Times New Roman"/>
        </w:rPr>
        <w:t xml:space="preserve">Leung et al., </w:t>
      </w:r>
      <w:proofErr w:type="gramStart"/>
      <w:r>
        <w:rPr>
          <w:rFonts w:ascii="Times New Roman" w:eastAsia="Times New Roman" w:hAnsi="Times New Roman" w:cs="Times New Roman"/>
        </w:rPr>
        <w:t xml:space="preserve">2015; Xiang &amp; </w:t>
      </w:r>
      <w:proofErr w:type="spellStart"/>
      <w:r>
        <w:rPr>
          <w:rFonts w:ascii="Times New Roman" w:eastAsia="Times New Roman" w:hAnsi="Times New Roman" w:cs="Times New Roman"/>
        </w:rPr>
        <w:t>Gretzel</w:t>
      </w:r>
      <w:proofErr w:type="spellEnd"/>
      <w:r>
        <w:rPr>
          <w:rFonts w:ascii="Times New Roman" w:eastAsia="Times New Roman" w:hAnsi="Times New Roman" w:cs="Times New Roman"/>
          <w:rtl/>
        </w:rPr>
        <w:t>, 2010).</w:t>
      </w:r>
      <w:proofErr w:type="gramEnd"/>
    </w:p>
    <w:p w:rsidR="00E21736" w:rsidRDefault="009D5986">
      <w:pPr>
        <w:bidi/>
        <w:spacing w:after="0" w:line="360" w:lineRule="auto"/>
        <w:ind w:firstLine="180"/>
        <w:jc w:val="both"/>
        <w:rPr>
          <w:rFonts w:ascii="Times New Roman" w:eastAsia="Times New Roman" w:hAnsi="Times New Roman" w:cs="Times New Roman"/>
        </w:rPr>
      </w:pPr>
      <w:r>
        <w:rPr>
          <w:rFonts w:ascii="Times New Roman" w:eastAsia="Times New Roman" w:hAnsi="Times New Roman" w:cs="Times New Roman"/>
          <w:rtl/>
        </w:rPr>
        <w:t>اما سؤال اساسی این است: آیا</w:t>
      </w:r>
      <w:r>
        <w:rPr>
          <w:rFonts w:ascii="Times New Roman" w:eastAsia="Times New Roman" w:hAnsi="Times New Roman" w:cs="Times New Roman"/>
          <w:rtl/>
        </w:rPr>
        <w:t xml:space="preserve"> صرفاً انجام بازاریابی الکترونیک کافی است؟ تجربه کشورهای موفق در حوزه گردشگری دیجیتال نشان می‌دهد که بازاریابی الکترونیک به تنهایی نمی‌تواند منجر به توسعه پایدار صنعت گردشگری شود، مگر اینکه با</w:t>
      </w:r>
      <w:r>
        <w:t> </w:t>
      </w:r>
      <w:r>
        <w:rPr>
          <w:rFonts w:ascii="Times New Roman" w:eastAsia="Times New Roman" w:hAnsi="Times New Roman" w:cs="Times New Roman"/>
          <w:rtl/>
        </w:rPr>
        <w:t>تحول دیجیتال</w:t>
      </w:r>
      <w:r>
        <w:t> </w:t>
      </w:r>
      <w:r>
        <w:rPr>
          <w:rFonts w:ascii="Times New Roman" w:eastAsia="Times New Roman" w:hAnsi="Times New Roman" w:cs="Times New Roman"/>
          <w:rtl/>
        </w:rPr>
        <w:t>در سطوح سازمانی، فرآیندی و زیرساختی همراه باشد (</w:t>
      </w:r>
      <w:proofErr w:type="spellStart"/>
      <w:r>
        <w:rPr>
          <w:rFonts w:ascii="Times New Roman" w:eastAsia="Times New Roman" w:hAnsi="Times New Roman" w:cs="Times New Roman"/>
        </w:rPr>
        <w:t>We</w:t>
      </w:r>
      <w:r>
        <w:rPr>
          <w:rFonts w:ascii="Times New Roman" w:eastAsia="Times New Roman" w:hAnsi="Times New Roman" w:cs="Times New Roman"/>
        </w:rPr>
        <w:t>sterman</w:t>
      </w:r>
      <w:proofErr w:type="spellEnd"/>
      <w:r>
        <w:rPr>
          <w:rFonts w:ascii="Times New Roman" w:eastAsia="Times New Roman" w:hAnsi="Times New Roman" w:cs="Times New Roman"/>
        </w:rPr>
        <w:t xml:space="preserve"> et al., </w:t>
      </w:r>
      <w:proofErr w:type="gramStart"/>
      <w:r>
        <w:rPr>
          <w:rFonts w:ascii="Times New Roman" w:eastAsia="Times New Roman" w:hAnsi="Times New Roman" w:cs="Times New Roman"/>
        </w:rPr>
        <w:t>2014; Vial</w:t>
      </w:r>
      <w:r>
        <w:rPr>
          <w:rFonts w:ascii="Times New Roman" w:eastAsia="Times New Roman" w:hAnsi="Times New Roman" w:cs="Times New Roman"/>
          <w:rtl/>
        </w:rPr>
        <w:t>, 2019).</w:t>
      </w:r>
      <w:proofErr w:type="gramEnd"/>
      <w:r>
        <w:rPr>
          <w:rFonts w:ascii="Times New Roman" w:eastAsia="Times New Roman" w:hAnsi="Times New Roman" w:cs="Times New Roman"/>
          <w:rtl/>
        </w:rPr>
        <w:t> تحول دیجیتال</w:t>
      </w:r>
      <w:r>
        <w:t> </w:t>
      </w:r>
      <w:r>
        <w:rPr>
          <w:rFonts w:ascii="Times New Roman" w:eastAsia="Times New Roman" w:hAnsi="Times New Roman" w:cs="Times New Roman"/>
          <w:rtl/>
        </w:rPr>
        <w:t>فراتر از استفاده ساده از فناوری است؛ به بازاندیشی بنیادین در مدل‌های کسب‌وکار، فرآیندهای داخلی، فرهنگ سازمانی و تجربه مشتری با استفاده از فناوری‌های دیجیتال اطلاق می‌شود(</w:t>
      </w:r>
      <w:r>
        <w:rPr>
          <w:rFonts w:ascii="Times New Roman" w:eastAsia="Times New Roman" w:hAnsi="Times New Roman" w:cs="Times New Roman"/>
        </w:rPr>
        <w:t>Vial</w:t>
      </w:r>
      <w:r>
        <w:rPr>
          <w:rFonts w:ascii="Times New Roman" w:eastAsia="Times New Roman" w:hAnsi="Times New Roman" w:cs="Times New Roman"/>
          <w:rtl/>
        </w:rPr>
        <w:t>, 2019). در صنعت گردشگری، تحول دیج</w:t>
      </w:r>
      <w:r>
        <w:rPr>
          <w:rFonts w:ascii="Times New Roman" w:eastAsia="Times New Roman" w:hAnsi="Times New Roman" w:cs="Times New Roman"/>
          <w:rtl/>
        </w:rPr>
        <w:t>یتال شامل موارد زیر است: پیاده‌سازی سیستم‌های یکپارچه رزرو آنلاین، پذیرش درگاه‌های پرداخت دیجیتال و کیف پول الکترونیک، ایجاد موزه‌ها و تورهای مجازی با استفاده از واقعیت مجازی و واقعیت افزوده، استفاده از چت‌بات‌های هوشمند برای پاسخگویی ۲۴ ساعته به گردشگران،</w:t>
      </w:r>
      <w:r>
        <w:rPr>
          <w:rFonts w:ascii="Times New Roman" w:eastAsia="Times New Roman" w:hAnsi="Times New Roman" w:cs="Times New Roman"/>
          <w:rtl/>
        </w:rPr>
        <w:t xml:space="preserve"> و تحلیل داده‌های بزرگ برای شخصی‌سازی پیشنهادهای سفر(</w:t>
      </w:r>
      <w:proofErr w:type="spellStart"/>
      <w:r>
        <w:rPr>
          <w:rFonts w:ascii="Times New Roman" w:eastAsia="Times New Roman" w:hAnsi="Times New Roman" w:cs="Times New Roman"/>
        </w:rPr>
        <w:t>Buhalis</w:t>
      </w:r>
      <w:proofErr w:type="spellEnd"/>
      <w:r>
        <w:rPr>
          <w:rFonts w:ascii="Times New Roman" w:eastAsia="Times New Roman" w:hAnsi="Times New Roman" w:cs="Times New Roman"/>
        </w:rPr>
        <w:t xml:space="preserve"> &amp; </w:t>
      </w:r>
      <w:proofErr w:type="spellStart"/>
      <w:r>
        <w:rPr>
          <w:rFonts w:ascii="Times New Roman" w:eastAsia="Times New Roman" w:hAnsi="Times New Roman" w:cs="Times New Roman"/>
        </w:rPr>
        <w:t>Amaranggana</w:t>
      </w:r>
      <w:proofErr w:type="spellEnd"/>
      <w:r>
        <w:rPr>
          <w:rFonts w:ascii="Times New Roman" w:eastAsia="Times New Roman" w:hAnsi="Times New Roman" w:cs="Times New Roman"/>
        </w:rPr>
        <w:t xml:space="preserve">, 2014; </w:t>
      </w:r>
      <w:proofErr w:type="spellStart"/>
      <w:r>
        <w:rPr>
          <w:rFonts w:ascii="Times New Roman" w:eastAsia="Times New Roman" w:hAnsi="Times New Roman" w:cs="Times New Roman"/>
        </w:rPr>
        <w:t>Neuhofer</w:t>
      </w:r>
      <w:proofErr w:type="spellEnd"/>
      <w:r>
        <w:rPr>
          <w:rFonts w:ascii="Times New Roman" w:eastAsia="Times New Roman" w:hAnsi="Times New Roman" w:cs="Times New Roman"/>
        </w:rPr>
        <w:t xml:space="preserve"> et al</w:t>
      </w:r>
      <w:r>
        <w:rPr>
          <w:rFonts w:ascii="Times New Roman" w:eastAsia="Times New Roman" w:hAnsi="Times New Roman" w:cs="Times New Roman"/>
          <w:rtl/>
        </w:rPr>
        <w:t>., 2015).</w:t>
      </w:r>
    </w:p>
    <w:p w:rsidR="00E21736" w:rsidRDefault="009D5986">
      <w:pPr>
        <w:bidi/>
        <w:spacing w:after="0" w:line="360" w:lineRule="auto"/>
        <w:ind w:firstLine="180"/>
        <w:jc w:val="both"/>
        <w:rPr>
          <w:rFonts w:ascii="Times New Roman" w:eastAsia="Times New Roman" w:hAnsi="Times New Roman" w:cs="Times New Roman"/>
        </w:rPr>
      </w:pPr>
      <w:r>
        <w:rPr>
          <w:rFonts w:ascii="Times New Roman" w:eastAsia="Times New Roman" w:hAnsi="Times New Roman" w:cs="Times New Roman"/>
          <w:rtl/>
        </w:rPr>
        <w:t>دلیل انتخاب</w:t>
      </w:r>
      <w:r>
        <w:t> </w:t>
      </w:r>
      <w:r>
        <w:rPr>
          <w:rFonts w:ascii="Times New Roman" w:eastAsia="Times New Roman" w:hAnsi="Times New Roman" w:cs="Times New Roman"/>
          <w:rtl/>
        </w:rPr>
        <w:t>تحول دیجیتال</w:t>
      </w:r>
      <w:r>
        <w:t> </w:t>
      </w:r>
      <w:r>
        <w:rPr>
          <w:rFonts w:ascii="Times New Roman" w:eastAsia="Times New Roman" w:hAnsi="Times New Roman" w:cs="Times New Roman"/>
          <w:rtl/>
        </w:rPr>
        <w:t xml:space="preserve">به عنوان متغیر میانجی در این پژوهش آن است که بازاریابی الکترونیک ابتدا باید سازمان‌های گردشگری (وزارتخانه، هتل‌ها، آژانس‌های </w:t>
      </w:r>
      <w:r>
        <w:rPr>
          <w:rFonts w:ascii="Times New Roman" w:eastAsia="Times New Roman" w:hAnsi="Times New Roman" w:cs="Times New Roman"/>
          <w:rtl/>
        </w:rPr>
        <w:t>مسافرتی، تورگردانان) را به سمت دیجیتالی کردن فرآیندهای داخلی سوق دهد و سپس این تحول دیجیتال است که مستقیماً بر تجربه گردشگر و در نتیجه بر توسعه صنعت گردشگری تأثیر می‌گذارد. به عبارت دیگر، تحول دیجیتال نقش</w:t>
      </w:r>
      <w:r>
        <w:t> </w:t>
      </w:r>
      <w:r>
        <w:rPr>
          <w:rFonts w:ascii="Times New Roman" w:eastAsia="Times New Roman" w:hAnsi="Times New Roman" w:cs="Times New Roman"/>
          <w:rtl/>
        </w:rPr>
        <w:t>علّی-واسطه‌ای</w:t>
      </w:r>
      <w:r>
        <w:t> </w:t>
      </w:r>
      <w:r>
        <w:rPr>
          <w:rFonts w:ascii="Times New Roman" w:eastAsia="Times New Roman" w:hAnsi="Times New Roman" w:cs="Times New Roman"/>
          <w:rtl/>
        </w:rPr>
        <w:t>ایفا می‌کند: بازاریابی الکترونیک، تحو</w:t>
      </w:r>
      <w:r>
        <w:rPr>
          <w:rFonts w:ascii="Times New Roman" w:eastAsia="Times New Roman" w:hAnsi="Times New Roman" w:cs="Times New Roman"/>
          <w:rtl/>
        </w:rPr>
        <w:t>ل دیجیتال را تسهیل یا تحریک می‌کند، و تحول دیجیتال نیز به نوبه خود توسعه گردشگری را رقم می‌زند. این رابطه میانجی در پژوهش‌های تجربی کشورهای منطقه مانند اردن (</w:t>
      </w:r>
      <w:proofErr w:type="spellStart"/>
      <w:r>
        <w:rPr>
          <w:rFonts w:ascii="Times New Roman" w:eastAsia="Times New Roman" w:hAnsi="Times New Roman" w:cs="Times New Roman"/>
        </w:rPr>
        <w:t>Alkhasawneh</w:t>
      </w:r>
      <w:proofErr w:type="spellEnd"/>
      <w:r>
        <w:rPr>
          <w:rFonts w:ascii="Times New Roman" w:eastAsia="Times New Roman" w:hAnsi="Times New Roman" w:cs="Times New Roman"/>
        </w:rPr>
        <w:t xml:space="preserve"> &amp; Al-</w:t>
      </w:r>
      <w:proofErr w:type="spellStart"/>
      <w:r>
        <w:rPr>
          <w:rFonts w:ascii="Times New Roman" w:eastAsia="Times New Roman" w:hAnsi="Times New Roman" w:cs="Times New Roman"/>
        </w:rPr>
        <w:t>Hawari</w:t>
      </w:r>
      <w:proofErr w:type="spellEnd"/>
      <w:r>
        <w:rPr>
          <w:rFonts w:ascii="Times New Roman" w:eastAsia="Times New Roman" w:hAnsi="Times New Roman" w:cs="Times New Roman"/>
          <w:rtl/>
        </w:rPr>
        <w:t>, 2021) و مصر (</w:t>
      </w:r>
      <w:r>
        <w:rPr>
          <w:rFonts w:ascii="Times New Roman" w:eastAsia="Times New Roman" w:hAnsi="Times New Roman" w:cs="Times New Roman"/>
        </w:rPr>
        <w:t>El-Said &amp; Aziz</w:t>
      </w:r>
      <w:r>
        <w:rPr>
          <w:rFonts w:ascii="Times New Roman" w:eastAsia="Times New Roman" w:hAnsi="Times New Roman" w:cs="Times New Roman"/>
          <w:rtl/>
        </w:rPr>
        <w:t>, 2020) تأیید شده است، اما در عراق به دلیل فقد</w:t>
      </w:r>
      <w:r>
        <w:rPr>
          <w:rFonts w:ascii="Times New Roman" w:eastAsia="Times New Roman" w:hAnsi="Times New Roman" w:cs="Times New Roman"/>
          <w:rtl/>
        </w:rPr>
        <w:t>ان زیرساخت و داده‌های تجربی، تاکنون مورد آزمون قرار نگرفته است (</w:t>
      </w:r>
      <w:r>
        <w:rPr>
          <w:rFonts w:ascii="Times New Roman" w:eastAsia="Times New Roman" w:hAnsi="Times New Roman" w:cs="Times New Roman"/>
        </w:rPr>
        <w:t>Abdul Saleh</w:t>
      </w:r>
      <w:r>
        <w:rPr>
          <w:rFonts w:ascii="Times New Roman" w:eastAsia="Times New Roman" w:hAnsi="Times New Roman" w:cs="Times New Roman"/>
          <w:rtl/>
        </w:rPr>
        <w:t>, 2025).</w:t>
      </w:r>
    </w:p>
    <w:p w:rsidR="00E21736" w:rsidRDefault="009D5986">
      <w:pPr>
        <w:bidi/>
        <w:spacing w:after="0" w:line="360" w:lineRule="auto"/>
        <w:ind w:firstLine="180"/>
        <w:jc w:val="both"/>
        <w:rPr>
          <w:rFonts w:ascii="Times New Roman" w:eastAsia="Times New Roman" w:hAnsi="Times New Roman" w:cs="Times New Roman"/>
        </w:rPr>
      </w:pPr>
      <w:r>
        <w:rPr>
          <w:rFonts w:ascii="Times New Roman" w:eastAsia="Times New Roman" w:hAnsi="Times New Roman" w:cs="Times New Roman"/>
          <w:rtl/>
        </w:rPr>
        <w:t>از این رو، پژوهش حاضر در پی پاسخگویی به این سؤال اصلی است: آیا تحول دیجیتال می‌تواند نقش میانجی در رابطه بین بازاریابی الکترونیک و توسعه صنعت گردشگری عراق ایفا کند؟</w:t>
      </w:r>
      <w:r>
        <w:t> </w:t>
      </w:r>
      <w:r>
        <w:rPr>
          <w:rFonts w:ascii="Times New Roman" w:eastAsia="Times New Roman" w:hAnsi="Times New Roman" w:cs="Times New Roman"/>
          <w:rtl/>
        </w:rPr>
        <w:t>یافته‌ه</w:t>
      </w:r>
      <w:r>
        <w:rPr>
          <w:rFonts w:ascii="Times New Roman" w:eastAsia="Times New Roman" w:hAnsi="Times New Roman" w:cs="Times New Roman"/>
          <w:rtl/>
        </w:rPr>
        <w:t>ای این مطالعه می‌تواند به وزارت گردشگری عراق، سازمان میراث فرهنگی، هتل‌داران، آژانس‌های مسافرتی آنلاین و استارتاپ‌های حوزه سفر کمک کند تا با درک صحیح از نقش میانجی تحول دیجیتال، منابع محدود خود را به جای صرف تبلیغات سنتی گسترده، به سمت ایجاد زیرساخت‌های دی</w:t>
      </w:r>
      <w:r>
        <w:rPr>
          <w:rFonts w:ascii="Times New Roman" w:eastAsia="Times New Roman" w:hAnsi="Times New Roman" w:cs="Times New Roman"/>
          <w:rtl/>
        </w:rPr>
        <w:t>جیتال پایدار سوق دهند. همچنین نتایج این پژوهش می‌تواند الگویی برای سایر کشورهای در حال توسعه با میراث فرهنگی غنی اما زیرساخت دیجیتال ضعیف باشد.</w:t>
      </w:r>
    </w:p>
    <w:p w:rsidR="00E21736" w:rsidRDefault="009D5986">
      <w:pPr>
        <w:bidi/>
        <w:spacing w:after="0" w:line="360" w:lineRule="auto"/>
        <w:jc w:val="both"/>
        <w:rPr>
          <w:rFonts w:ascii="Times New Roman" w:eastAsia="Times New Roman" w:hAnsi="Times New Roman" w:cs="Times New Roman"/>
          <w:b/>
          <w:bCs/>
        </w:rPr>
      </w:pPr>
      <w:r>
        <w:rPr>
          <w:rFonts w:ascii="Times New Roman" w:eastAsia="Times New Roman" w:hAnsi="Times New Roman" w:cs="Times New Roman"/>
          <w:b/>
          <w:bCs/>
          <w:rtl/>
        </w:rPr>
        <w:t>2- مبانی نظری و پیشینه پژوهش</w:t>
      </w:r>
    </w:p>
    <w:p w:rsidR="00E21736" w:rsidRDefault="009D5986">
      <w:pPr>
        <w:bidi/>
        <w:spacing w:after="0" w:line="360" w:lineRule="auto"/>
        <w:jc w:val="both"/>
        <w:rPr>
          <w:rFonts w:ascii="Times New Roman" w:eastAsia="Times New Roman" w:hAnsi="Times New Roman" w:cs="Times New Roman"/>
          <w:b/>
          <w:bCs/>
        </w:rPr>
      </w:pPr>
      <w:r>
        <w:rPr>
          <w:rFonts w:ascii="Times New Roman" w:eastAsia="Times New Roman" w:hAnsi="Times New Roman" w:cs="Times New Roman"/>
          <w:b/>
          <w:bCs/>
          <w:rtl/>
        </w:rPr>
        <w:t>1-2- مبانی نظری</w:t>
      </w:r>
    </w:p>
    <w:p w:rsidR="00E21736" w:rsidRDefault="009D5986">
      <w:pPr>
        <w:bidi/>
        <w:spacing w:after="0" w:line="360" w:lineRule="auto"/>
        <w:jc w:val="both"/>
        <w:rPr>
          <w:rFonts w:ascii="Times New Roman" w:eastAsia="Times New Roman" w:hAnsi="Times New Roman" w:cs="Times New Roman"/>
          <w:b/>
          <w:bCs/>
        </w:rPr>
      </w:pPr>
      <w:r>
        <w:rPr>
          <w:rFonts w:ascii="Times New Roman" w:eastAsia="Times New Roman" w:hAnsi="Times New Roman" w:cs="Times New Roman"/>
          <w:b/>
          <w:bCs/>
          <w:rtl/>
        </w:rPr>
        <w:t xml:space="preserve">1-۱-2- نظریه بازاریابی دیجیتال در گردشگری </w:t>
      </w:r>
    </w:p>
    <w:p w:rsidR="00E21736" w:rsidRDefault="009D5986">
      <w:pPr>
        <w:bidi/>
        <w:spacing w:after="0" w:line="360" w:lineRule="auto"/>
        <w:ind w:firstLine="180"/>
        <w:jc w:val="both"/>
        <w:rPr>
          <w:rFonts w:ascii="Times New Roman" w:eastAsia="Times New Roman" w:hAnsi="Times New Roman" w:cs="Times New Roman"/>
        </w:rPr>
      </w:pPr>
      <w:r>
        <w:rPr>
          <w:rFonts w:ascii="Times New Roman" w:eastAsia="Times New Roman" w:hAnsi="Times New Roman" w:cs="Times New Roman"/>
          <w:rtl/>
        </w:rPr>
        <w:t>چارچوب نظری اصلی این پژو</w:t>
      </w:r>
      <w:r>
        <w:rPr>
          <w:rFonts w:ascii="Times New Roman" w:eastAsia="Times New Roman" w:hAnsi="Times New Roman" w:cs="Times New Roman"/>
          <w:rtl/>
        </w:rPr>
        <w:t>هش برگرفته از کارهای بنیادین بوهالیس و لا (</w:t>
      </w:r>
      <w:proofErr w:type="spellStart"/>
      <w:r>
        <w:rPr>
          <w:rFonts w:ascii="Times New Roman" w:eastAsia="Times New Roman" w:hAnsi="Times New Roman" w:cs="Times New Roman"/>
        </w:rPr>
        <w:t>Buhalis</w:t>
      </w:r>
      <w:proofErr w:type="spellEnd"/>
      <w:r>
        <w:rPr>
          <w:rFonts w:ascii="Times New Roman" w:eastAsia="Times New Roman" w:hAnsi="Times New Roman" w:cs="Times New Roman"/>
        </w:rPr>
        <w:t xml:space="preserve"> &amp; Law</w:t>
      </w:r>
      <w:r>
        <w:rPr>
          <w:rFonts w:ascii="Times New Roman" w:eastAsia="Times New Roman" w:hAnsi="Times New Roman" w:cs="Times New Roman"/>
          <w:rtl/>
        </w:rPr>
        <w:t>, 2008) و شیانگ و گرتزل (</w:t>
      </w:r>
      <w:r>
        <w:rPr>
          <w:rFonts w:ascii="Times New Roman" w:eastAsia="Times New Roman" w:hAnsi="Times New Roman" w:cs="Times New Roman"/>
        </w:rPr>
        <w:t xml:space="preserve">Xiang &amp; </w:t>
      </w:r>
      <w:proofErr w:type="spellStart"/>
      <w:r>
        <w:rPr>
          <w:rFonts w:ascii="Times New Roman" w:eastAsia="Times New Roman" w:hAnsi="Times New Roman" w:cs="Times New Roman"/>
        </w:rPr>
        <w:t>Gretzel</w:t>
      </w:r>
      <w:proofErr w:type="spellEnd"/>
      <w:r>
        <w:rPr>
          <w:rFonts w:ascii="Times New Roman" w:eastAsia="Times New Roman" w:hAnsi="Times New Roman" w:cs="Times New Roman"/>
          <w:rtl/>
        </w:rPr>
        <w:t>, 2010) است. بر اساس این نظریه، فناوری اطلاعات و ارتباطات (</w:t>
      </w:r>
      <w:r>
        <w:rPr>
          <w:rFonts w:ascii="Times New Roman" w:eastAsia="Times New Roman" w:hAnsi="Times New Roman" w:cs="Times New Roman"/>
        </w:rPr>
        <w:t>ICT</w:t>
      </w:r>
      <w:r>
        <w:rPr>
          <w:rFonts w:ascii="Times New Roman" w:eastAsia="Times New Roman" w:hAnsi="Times New Roman" w:cs="Times New Roman"/>
          <w:rtl/>
        </w:rPr>
        <w:t>) صنعت گردشگری را به چهار طریق متحول کرده است: (۱) دسترسی مستقیم مصرف‌کنندگان به اطلاعات مقاصد، (۲</w:t>
      </w:r>
      <w:r>
        <w:rPr>
          <w:rFonts w:ascii="Times New Roman" w:eastAsia="Times New Roman" w:hAnsi="Times New Roman" w:cs="Times New Roman"/>
          <w:rtl/>
        </w:rPr>
        <w:t xml:space="preserve">) کاهش </w:t>
      </w:r>
      <w:r>
        <w:rPr>
          <w:rFonts w:ascii="Times New Roman" w:eastAsia="Times New Roman" w:hAnsi="Times New Roman" w:cs="Times New Roman"/>
          <w:rtl/>
        </w:rPr>
        <w:lastRenderedPageBreak/>
        <w:t>هزینه‌های واسطه‌گری، (۳) شخصی‌سازی خدمات و (۴) ایجاد ارزش از طریق محتوای تولید شده توسط کاربران. بازاریابی الکترونیک در این چارچوب به عنوان ابزاری برای تسهیل این تحولات شناخته می‌شود(</w:t>
      </w:r>
      <w:proofErr w:type="spellStart"/>
      <w:r>
        <w:rPr>
          <w:rFonts w:ascii="Times New Roman" w:eastAsia="Times New Roman" w:hAnsi="Times New Roman" w:cs="Times New Roman"/>
        </w:rPr>
        <w:t>Buhalis</w:t>
      </w:r>
      <w:proofErr w:type="spellEnd"/>
      <w:r>
        <w:rPr>
          <w:rFonts w:ascii="Times New Roman" w:eastAsia="Times New Roman" w:hAnsi="Times New Roman" w:cs="Times New Roman"/>
        </w:rPr>
        <w:t xml:space="preserve"> &amp; Law</w:t>
      </w:r>
      <w:r>
        <w:rPr>
          <w:rFonts w:ascii="Times New Roman" w:eastAsia="Times New Roman" w:hAnsi="Times New Roman" w:cs="Times New Roman"/>
          <w:rtl/>
        </w:rPr>
        <w:t>, 2008).</w:t>
      </w:r>
    </w:p>
    <w:p w:rsidR="00E21736" w:rsidRDefault="009D5986">
      <w:pPr>
        <w:bidi/>
        <w:spacing w:after="0" w:line="360" w:lineRule="auto"/>
        <w:jc w:val="both"/>
        <w:rPr>
          <w:rFonts w:ascii="Times New Roman" w:eastAsia="Times New Roman" w:hAnsi="Times New Roman" w:cs="Times New Roman"/>
          <w:b/>
          <w:bCs/>
        </w:rPr>
      </w:pPr>
      <w:r>
        <w:rPr>
          <w:rFonts w:ascii="Times New Roman" w:eastAsia="Times New Roman" w:hAnsi="Times New Roman" w:cs="Times New Roman"/>
          <w:b/>
          <w:bCs/>
          <w:rtl/>
        </w:rPr>
        <w:t>۲-۱-۲- مدل پذیرش فناوری و توسعه آن در گردشگر</w:t>
      </w:r>
      <w:r>
        <w:rPr>
          <w:rFonts w:ascii="Times New Roman" w:eastAsia="Times New Roman" w:hAnsi="Times New Roman" w:cs="Times New Roman"/>
          <w:b/>
          <w:bCs/>
          <w:rtl/>
        </w:rPr>
        <w:t>ی</w:t>
      </w:r>
    </w:p>
    <w:p w:rsidR="00E21736" w:rsidRDefault="009D5986">
      <w:pPr>
        <w:bidi/>
        <w:spacing w:after="0" w:line="360" w:lineRule="auto"/>
        <w:ind w:firstLine="180"/>
        <w:jc w:val="both"/>
        <w:rPr>
          <w:rFonts w:ascii="Times New Roman" w:eastAsia="Times New Roman" w:hAnsi="Times New Roman" w:cs="Times New Roman"/>
        </w:rPr>
      </w:pPr>
      <w:r>
        <w:rPr>
          <w:rFonts w:ascii="Times New Roman" w:eastAsia="Times New Roman" w:hAnsi="Times New Roman" w:cs="Times New Roman"/>
          <w:rtl/>
        </w:rPr>
        <w:t>مدل پذیرش فناوری دیویس (</w:t>
      </w:r>
      <w:r>
        <w:rPr>
          <w:rFonts w:ascii="Times New Roman" w:eastAsia="Times New Roman" w:hAnsi="Times New Roman" w:cs="Times New Roman"/>
        </w:rPr>
        <w:t>Davis</w:t>
      </w:r>
      <w:r>
        <w:rPr>
          <w:rFonts w:ascii="Times New Roman" w:eastAsia="Times New Roman" w:hAnsi="Times New Roman" w:cs="Times New Roman"/>
          <w:rtl/>
        </w:rPr>
        <w:t>, 1989) بیان می‌کند که</w:t>
      </w:r>
      <w:r>
        <w:t> </w:t>
      </w:r>
      <w:r>
        <w:rPr>
          <w:rFonts w:ascii="Times New Roman" w:eastAsia="Times New Roman" w:hAnsi="Times New Roman" w:cs="Times New Roman"/>
          <w:rtl/>
        </w:rPr>
        <w:t>سودمندی درک‌شده</w:t>
      </w:r>
      <w:r>
        <w:t> </w:t>
      </w:r>
      <w:r>
        <w:rPr>
          <w:rFonts w:ascii="Times New Roman" w:eastAsia="Times New Roman" w:hAnsi="Times New Roman" w:cs="Times New Roman"/>
          <w:rtl/>
        </w:rPr>
        <w:t>و</w:t>
      </w:r>
      <w:r>
        <w:t> </w:t>
      </w:r>
      <w:r>
        <w:rPr>
          <w:rFonts w:ascii="Times New Roman" w:eastAsia="Times New Roman" w:hAnsi="Times New Roman" w:cs="Times New Roman"/>
          <w:rtl/>
        </w:rPr>
        <w:t>سهولت استفاده درک‌شده</w:t>
      </w:r>
      <w:r>
        <w:t> </w:t>
      </w:r>
      <w:r>
        <w:rPr>
          <w:rFonts w:ascii="Times New Roman" w:eastAsia="Times New Roman" w:hAnsi="Times New Roman" w:cs="Times New Roman"/>
          <w:rtl/>
        </w:rPr>
        <w:t xml:space="preserve">دو عامل اصلی تعیین‌کننده نگرش و قصد رفتاری افراد نسبت به پذیرش یک فناوری جدید هستند. در پژوهش حاضر، بازاریابی الکترونیک به عنوان یک فناوری ارتباطی و تحول دیجیتال </w:t>
      </w:r>
      <w:r>
        <w:rPr>
          <w:rFonts w:ascii="Times New Roman" w:eastAsia="Times New Roman" w:hAnsi="Times New Roman" w:cs="Times New Roman"/>
          <w:rtl/>
        </w:rPr>
        <w:t>به عنوان یک فرآیند نهادی و سازمانی در نظر گرفته می‌شود. مطالعات گردشگری نشان داده‌اند که سودمندی درک‌شده از ابزارهای بازاریابی دیجیتال توسط مدیران هتل‌ها و آژانس‌ها، پیش‌بینی‌کننده قوی برای سرمایه‌گذاری در تحول دیجیتال است(</w:t>
      </w:r>
      <w:proofErr w:type="spellStart"/>
      <w:r>
        <w:rPr>
          <w:rFonts w:ascii="Times New Roman" w:eastAsia="Times New Roman" w:hAnsi="Times New Roman" w:cs="Times New Roman"/>
        </w:rPr>
        <w:t>Alalwan</w:t>
      </w:r>
      <w:proofErr w:type="spellEnd"/>
      <w:r>
        <w:rPr>
          <w:rFonts w:ascii="Times New Roman" w:eastAsia="Times New Roman" w:hAnsi="Times New Roman" w:cs="Times New Roman"/>
        </w:rPr>
        <w:t xml:space="preserve"> et al</w:t>
      </w:r>
      <w:r>
        <w:rPr>
          <w:rFonts w:ascii="Times New Roman" w:eastAsia="Times New Roman" w:hAnsi="Times New Roman" w:cs="Times New Roman"/>
          <w:rtl/>
        </w:rPr>
        <w:t>., 2020).</w:t>
      </w:r>
    </w:p>
    <w:p w:rsidR="00E21736" w:rsidRDefault="009D5986">
      <w:pPr>
        <w:bidi/>
        <w:spacing w:after="0" w:line="360" w:lineRule="auto"/>
        <w:jc w:val="both"/>
        <w:rPr>
          <w:rFonts w:ascii="Times New Roman" w:eastAsia="Times New Roman" w:hAnsi="Times New Roman" w:cs="Times New Roman"/>
          <w:b/>
          <w:bCs/>
        </w:rPr>
      </w:pPr>
      <w:r>
        <w:rPr>
          <w:rFonts w:ascii="Times New Roman" w:eastAsia="Times New Roman" w:hAnsi="Times New Roman" w:cs="Times New Roman"/>
          <w:b/>
          <w:bCs/>
          <w:rtl/>
        </w:rPr>
        <w:t>3-۱-2- مدل</w:t>
      </w:r>
      <w:r>
        <w:rPr>
          <w:rFonts w:ascii="Times New Roman" w:eastAsia="Times New Roman" w:hAnsi="Times New Roman" w:cs="Times New Roman"/>
          <w:b/>
          <w:bCs/>
          <w:rtl/>
        </w:rPr>
        <w:t xml:space="preserve"> بلوغ تحول دیجیتال </w:t>
      </w:r>
    </w:p>
    <w:p w:rsidR="00E21736" w:rsidRDefault="009D5986">
      <w:pPr>
        <w:bidi/>
        <w:spacing w:after="0" w:line="360" w:lineRule="auto"/>
        <w:ind w:firstLine="180"/>
        <w:jc w:val="both"/>
        <w:rPr>
          <w:rFonts w:ascii="Times New Roman" w:eastAsia="Times New Roman" w:hAnsi="Times New Roman" w:cs="Times New Roman"/>
        </w:rPr>
      </w:pPr>
      <w:r>
        <w:rPr>
          <w:rFonts w:ascii="Times New Roman" w:eastAsia="Times New Roman" w:hAnsi="Times New Roman" w:cs="Times New Roman"/>
          <w:rtl/>
        </w:rPr>
        <w:t>وسترمن و همکاران (</w:t>
      </w:r>
      <w:proofErr w:type="spellStart"/>
      <w:r>
        <w:rPr>
          <w:rFonts w:ascii="Times New Roman" w:eastAsia="Times New Roman" w:hAnsi="Times New Roman" w:cs="Times New Roman"/>
        </w:rPr>
        <w:t>Westerman</w:t>
      </w:r>
      <w:proofErr w:type="spellEnd"/>
      <w:r>
        <w:rPr>
          <w:rFonts w:ascii="Times New Roman" w:eastAsia="Times New Roman" w:hAnsi="Times New Roman" w:cs="Times New Roman"/>
        </w:rPr>
        <w:t xml:space="preserve"> et al</w:t>
      </w:r>
      <w:r>
        <w:rPr>
          <w:rFonts w:ascii="Times New Roman" w:eastAsia="Times New Roman" w:hAnsi="Times New Roman" w:cs="Times New Roman"/>
          <w:rtl/>
        </w:rPr>
        <w:t>., 2014) مدلی چهارسطحی برای تحول دیجیتال ارائه داده‌اند: (الف)</w:t>
      </w:r>
      <w:r>
        <w:t> </w:t>
      </w:r>
      <w:r>
        <w:rPr>
          <w:rFonts w:ascii="Times New Roman" w:eastAsia="Times New Roman" w:hAnsi="Times New Roman" w:cs="Times New Roman"/>
          <w:rtl/>
        </w:rPr>
        <w:t>سطح ابتدایی: سازمان از فناوری به صورت پراکنده استفاده می‌کند. (ب)</w:t>
      </w:r>
      <w:r>
        <w:t> </w:t>
      </w:r>
      <w:r>
        <w:rPr>
          <w:rFonts w:ascii="Times New Roman" w:eastAsia="Times New Roman" w:hAnsi="Times New Roman" w:cs="Times New Roman"/>
          <w:rtl/>
        </w:rPr>
        <w:t>سطح در حال ظهور: آزمایش‌های دیجیتال در واحدهای خاص. (ج)</w:t>
      </w:r>
      <w:r>
        <w:t> </w:t>
      </w:r>
      <w:r>
        <w:rPr>
          <w:rFonts w:ascii="Times New Roman" w:eastAsia="Times New Roman" w:hAnsi="Times New Roman" w:cs="Times New Roman"/>
          <w:rtl/>
        </w:rPr>
        <w:t>سطح متعهد: هماهنگی</w:t>
      </w:r>
      <w:r>
        <w:rPr>
          <w:rFonts w:ascii="Times New Roman" w:eastAsia="Times New Roman" w:hAnsi="Times New Roman" w:cs="Times New Roman"/>
          <w:rtl/>
        </w:rPr>
        <w:t xml:space="preserve"> در سراسر سازمان برای دیجیتالی شدن. (د)</w:t>
      </w:r>
      <w:r>
        <w:t> </w:t>
      </w:r>
      <w:r>
        <w:rPr>
          <w:rFonts w:ascii="Times New Roman" w:eastAsia="Times New Roman" w:hAnsi="Times New Roman" w:cs="Times New Roman"/>
          <w:rtl/>
        </w:rPr>
        <w:t xml:space="preserve">سطح بلوغ: تحول دیجیتال در </w:t>
      </w:r>
      <w:r>
        <w:rPr>
          <w:rFonts w:ascii="Times New Roman" w:eastAsia="Times New Roman" w:hAnsi="Times New Roman" w:cs="Times New Roman"/>
        </w:rPr>
        <w:t>DNA</w:t>
      </w:r>
      <w:r>
        <w:rPr>
          <w:rFonts w:ascii="Times New Roman" w:eastAsia="Times New Roman" w:hAnsi="Times New Roman" w:cs="Times New Roman"/>
          <w:rtl/>
        </w:rPr>
        <w:t xml:space="preserve"> سازمان نهادینه شده است. در عراق، بخش گردشگری عمدتاً در سطوح ابتدایی و در حال ظهور قرار دارد (</w:t>
      </w:r>
      <w:r>
        <w:rPr>
          <w:rFonts w:ascii="Times New Roman" w:eastAsia="Times New Roman" w:hAnsi="Times New Roman" w:cs="Times New Roman"/>
        </w:rPr>
        <w:t>Abdul Saleh</w:t>
      </w:r>
      <w:r>
        <w:rPr>
          <w:rFonts w:ascii="Times New Roman" w:eastAsia="Times New Roman" w:hAnsi="Times New Roman" w:cs="Times New Roman"/>
          <w:rtl/>
        </w:rPr>
        <w:t>, 2025). این مدل به ما کمک می‌کند تا تحول دیجیتال را به عنوان یک متغیر پیوسته و چن</w:t>
      </w:r>
      <w:r>
        <w:rPr>
          <w:rFonts w:ascii="Times New Roman" w:eastAsia="Times New Roman" w:hAnsi="Times New Roman" w:cs="Times New Roman"/>
          <w:rtl/>
        </w:rPr>
        <w:t>دبعدی اندازه‌گیری کنیم.</w:t>
      </w:r>
    </w:p>
    <w:p w:rsidR="00E21736" w:rsidRDefault="009D5986">
      <w:pPr>
        <w:bidi/>
        <w:spacing w:after="0" w:line="360" w:lineRule="auto"/>
        <w:jc w:val="both"/>
        <w:rPr>
          <w:rFonts w:ascii="Times New Roman" w:eastAsia="Times New Roman" w:hAnsi="Times New Roman" w:cs="Times New Roman"/>
          <w:b/>
          <w:bCs/>
        </w:rPr>
      </w:pPr>
      <w:r>
        <w:rPr>
          <w:rFonts w:ascii="Times New Roman" w:eastAsia="Times New Roman" w:hAnsi="Times New Roman" w:cs="Times New Roman"/>
          <w:b/>
          <w:bCs/>
          <w:rtl/>
        </w:rPr>
        <w:t>4-۱-2- نظریه سیستم‌های اطلاعات گردشگری</w:t>
      </w:r>
    </w:p>
    <w:p w:rsidR="00E21736" w:rsidRDefault="009D5986">
      <w:pPr>
        <w:bidi/>
        <w:spacing w:after="0" w:line="360" w:lineRule="auto"/>
        <w:ind w:firstLine="180"/>
        <w:jc w:val="both"/>
        <w:rPr>
          <w:rFonts w:ascii="Times New Roman" w:eastAsia="Times New Roman" w:hAnsi="Times New Roman" w:cs="Times New Roman"/>
        </w:rPr>
      </w:pPr>
      <w:r>
        <w:rPr>
          <w:rFonts w:ascii="Times New Roman" w:eastAsia="Times New Roman" w:hAnsi="Times New Roman" w:cs="Times New Roman"/>
          <w:rtl/>
        </w:rPr>
        <w:t>بر اساس نظریه سیستم‌های اطلاعات گردشگری(</w:t>
      </w:r>
      <w:proofErr w:type="spellStart"/>
      <w:r>
        <w:rPr>
          <w:rFonts w:ascii="Times New Roman" w:eastAsia="Times New Roman" w:hAnsi="Times New Roman" w:cs="Times New Roman"/>
        </w:rPr>
        <w:t>Buhalis</w:t>
      </w:r>
      <w:proofErr w:type="spellEnd"/>
      <w:r>
        <w:rPr>
          <w:rFonts w:ascii="Times New Roman" w:eastAsia="Times New Roman" w:hAnsi="Times New Roman" w:cs="Times New Roman"/>
        </w:rPr>
        <w:t xml:space="preserve"> &amp; </w:t>
      </w:r>
      <w:proofErr w:type="spellStart"/>
      <w:r>
        <w:rPr>
          <w:rFonts w:ascii="Times New Roman" w:eastAsia="Times New Roman" w:hAnsi="Times New Roman" w:cs="Times New Roman"/>
        </w:rPr>
        <w:t>Amaranggana</w:t>
      </w:r>
      <w:proofErr w:type="spellEnd"/>
      <w:r>
        <w:rPr>
          <w:rFonts w:ascii="Times New Roman" w:eastAsia="Times New Roman" w:hAnsi="Times New Roman" w:cs="Times New Roman"/>
          <w:rtl/>
        </w:rPr>
        <w:t xml:space="preserve">, 2014)، موفقیت یک مقصد گردشگری به توانایی آن در جمع‌آوری، پردازش و توزیع اطلاعات دقیق و به‌روز به گردشگران در تمام مراحل سفر (قبل، </w:t>
      </w:r>
      <w:r>
        <w:rPr>
          <w:rFonts w:ascii="Times New Roman" w:eastAsia="Times New Roman" w:hAnsi="Times New Roman" w:cs="Times New Roman"/>
          <w:rtl/>
        </w:rPr>
        <w:t>حین و پس از سفر) بستگی دارد. تحول دیجیتال با ایجاد پایگاه‌های داده یکپارچه، پلتفرم‌های رزرو لحظه‌ای و ابزارهای تحلیل پیش‌بینی کننده، این سیستم را کارآمد می‌کند. بازاریابی الکترونیک بدون پشتیبانی چنین سیستمی، صرفاً یک پیام یک‌طرفه و کم‌اثر خواهد بود(</w:t>
      </w:r>
      <w:proofErr w:type="spellStart"/>
      <w:r>
        <w:rPr>
          <w:rFonts w:ascii="Times New Roman" w:eastAsia="Times New Roman" w:hAnsi="Times New Roman" w:cs="Times New Roman"/>
        </w:rPr>
        <w:t>Neuhofe</w:t>
      </w:r>
      <w:r>
        <w:rPr>
          <w:rFonts w:ascii="Times New Roman" w:eastAsia="Times New Roman" w:hAnsi="Times New Roman" w:cs="Times New Roman"/>
        </w:rPr>
        <w:t>r</w:t>
      </w:r>
      <w:proofErr w:type="spellEnd"/>
      <w:r>
        <w:rPr>
          <w:rFonts w:ascii="Times New Roman" w:eastAsia="Times New Roman" w:hAnsi="Times New Roman" w:cs="Times New Roman"/>
        </w:rPr>
        <w:t xml:space="preserve"> et al</w:t>
      </w:r>
      <w:r>
        <w:rPr>
          <w:rFonts w:ascii="Times New Roman" w:eastAsia="Times New Roman" w:hAnsi="Times New Roman" w:cs="Times New Roman"/>
          <w:rtl/>
        </w:rPr>
        <w:t>., 2015).</w:t>
      </w:r>
    </w:p>
    <w:p w:rsidR="00E21736" w:rsidRDefault="009D5986">
      <w:pPr>
        <w:bidi/>
        <w:spacing w:after="0" w:line="360" w:lineRule="auto"/>
        <w:jc w:val="both"/>
        <w:rPr>
          <w:rFonts w:ascii="Times New Roman" w:eastAsia="Times New Roman" w:hAnsi="Times New Roman" w:cs="Times New Roman"/>
          <w:b/>
          <w:bCs/>
        </w:rPr>
      </w:pPr>
      <w:r>
        <w:rPr>
          <w:rFonts w:ascii="Times New Roman" w:eastAsia="Times New Roman" w:hAnsi="Times New Roman" w:cs="Times New Roman"/>
          <w:b/>
          <w:bCs/>
          <w:rtl/>
        </w:rPr>
        <w:t>۲-۲- پیشینه پژوهش</w:t>
      </w:r>
    </w:p>
    <w:p w:rsidR="00E21736" w:rsidRDefault="009D5986">
      <w:pPr>
        <w:bidi/>
        <w:spacing w:after="0" w:line="360" w:lineRule="auto"/>
        <w:ind w:firstLine="180"/>
        <w:jc w:val="both"/>
        <w:rPr>
          <w:rFonts w:ascii="Times New Roman" w:eastAsia="Times New Roman" w:hAnsi="Times New Roman" w:cs="Times New Roman"/>
        </w:rPr>
      </w:pPr>
      <w:r>
        <w:rPr>
          <w:rFonts w:ascii="Times New Roman" w:eastAsia="Times New Roman" w:hAnsi="Times New Roman" w:cs="Times New Roman"/>
          <w:rtl/>
        </w:rPr>
        <w:t>پیشینه پژوهش در سه حوزه اصلی دسته‌بندی می‌شود: (۱) مطالعات مربوط به بازاریابی الکترونیک در گردشگری، (۲) مطالعات مربوط به تحول دیجیتال در گردشگری و (۳) مطالعات ترکیبی با نقش میانجی تحول دیجیتال.</w:t>
      </w:r>
    </w:p>
    <w:p w:rsidR="00E21736" w:rsidRDefault="009D5986">
      <w:pPr>
        <w:bidi/>
        <w:spacing w:after="0" w:line="360" w:lineRule="auto"/>
        <w:jc w:val="both"/>
        <w:rPr>
          <w:rFonts w:ascii="Times New Roman" w:eastAsia="Times New Roman" w:hAnsi="Times New Roman" w:cs="Times New Roman"/>
          <w:b/>
          <w:bCs/>
        </w:rPr>
      </w:pPr>
      <w:r>
        <w:rPr>
          <w:rFonts w:ascii="Times New Roman" w:eastAsia="Times New Roman" w:hAnsi="Times New Roman" w:cs="Times New Roman"/>
          <w:b/>
          <w:bCs/>
          <w:rtl/>
        </w:rPr>
        <w:t>1-۲-2- مطالعات بازاریابی ال</w:t>
      </w:r>
      <w:r>
        <w:rPr>
          <w:rFonts w:ascii="Times New Roman" w:eastAsia="Times New Roman" w:hAnsi="Times New Roman" w:cs="Times New Roman"/>
          <w:b/>
          <w:bCs/>
          <w:rtl/>
        </w:rPr>
        <w:t>کترونیک در گردشگری</w:t>
      </w:r>
    </w:p>
    <w:p w:rsidR="00E21736" w:rsidRDefault="009D5986">
      <w:pPr>
        <w:bidi/>
        <w:spacing w:after="0" w:line="360" w:lineRule="auto"/>
        <w:ind w:firstLine="180"/>
        <w:jc w:val="both"/>
        <w:rPr>
          <w:rFonts w:ascii="Times New Roman" w:eastAsia="Times New Roman" w:hAnsi="Times New Roman" w:cs="Times New Roman"/>
        </w:rPr>
      </w:pPr>
      <w:proofErr w:type="spellStart"/>
      <w:r>
        <w:rPr>
          <w:rFonts w:ascii="Times New Roman" w:eastAsia="Times New Roman" w:hAnsi="Times New Roman" w:cs="Times New Roman"/>
        </w:rPr>
        <w:t>Buhalis</w:t>
      </w:r>
      <w:proofErr w:type="spellEnd"/>
      <w:r>
        <w:rPr>
          <w:rFonts w:ascii="Times New Roman" w:eastAsia="Times New Roman" w:hAnsi="Times New Roman" w:cs="Times New Roman"/>
        </w:rPr>
        <w:t xml:space="preserve"> &amp; Law</w:t>
      </w:r>
      <w:r>
        <w:rPr>
          <w:rFonts w:ascii="Times New Roman" w:eastAsia="Times New Roman" w:hAnsi="Times New Roman" w:cs="Times New Roman"/>
          <w:rtl/>
        </w:rPr>
        <w:t xml:space="preserve"> (2008</w:t>
      </w:r>
      <w:proofErr w:type="gramStart"/>
      <w:r>
        <w:rPr>
          <w:rFonts w:ascii="Times New Roman" w:eastAsia="Times New Roman" w:hAnsi="Times New Roman" w:cs="Times New Roman"/>
          <w:rtl/>
        </w:rPr>
        <w:t>)  در</w:t>
      </w:r>
      <w:proofErr w:type="gramEnd"/>
      <w:r>
        <w:rPr>
          <w:rFonts w:ascii="Times New Roman" w:eastAsia="Times New Roman" w:hAnsi="Times New Roman" w:cs="Times New Roman"/>
          <w:rtl/>
        </w:rPr>
        <w:t xml:space="preserve"> یک مطالعه مروری نشان دادند که اینترنت به طور کامل زنجیره ارزش صنعت گردشگری را تغییر داده است و بازاریابی دیجیتال به یک الزام رقابتی تبدیل شده است. آنها تأکید کردند که مقاصد گردشگری باید وب‌سایت‌های تعاملی و </w:t>
      </w:r>
      <w:r>
        <w:rPr>
          <w:rFonts w:ascii="Times New Roman" w:eastAsia="Times New Roman" w:hAnsi="Times New Roman" w:cs="Times New Roman"/>
          <w:rtl/>
        </w:rPr>
        <w:t>قابلیت رزرو آنلاین داشته باشند.</w:t>
      </w:r>
    </w:p>
    <w:p w:rsidR="00E21736" w:rsidRDefault="009D5986">
      <w:pPr>
        <w:bidi/>
        <w:spacing w:after="0" w:line="360" w:lineRule="auto"/>
        <w:ind w:firstLine="180"/>
        <w:jc w:val="both"/>
        <w:rPr>
          <w:rFonts w:ascii="Times New Roman" w:eastAsia="Times New Roman" w:hAnsi="Times New Roman" w:cs="Times New Roman"/>
        </w:rPr>
      </w:pPr>
      <w:r>
        <w:rPr>
          <w:rFonts w:ascii="Times New Roman" w:eastAsia="Times New Roman" w:hAnsi="Times New Roman" w:cs="Times New Roman"/>
        </w:rPr>
        <w:t xml:space="preserve">Xiang &amp; </w:t>
      </w:r>
      <w:proofErr w:type="spellStart"/>
      <w:r>
        <w:rPr>
          <w:rFonts w:ascii="Times New Roman" w:eastAsia="Times New Roman" w:hAnsi="Times New Roman" w:cs="Times New Roman"/>
        </w:rPr>
        <w:t>Gretzel</w:t>
      </w:r>
      <w:proofErr w:type="spellEnd"/>
      <w:r>
        <w:rPr>
          <w:rFonts w:ascii="Times New Roman" w:eastAsia="Times New Roman" w:hAnsi="Times New Roman" w:cs="Times New Roman"/>
          <w:rtl/>
        </w:rPr>
        <w:t xml:space="preserve"> (2010</w:t>
      </w:r>
      <w:proofErr w:type="gramStart"/>
      <w:r>
        <w:rPr>
          <w:rFonts w:ascii="Times New Roman" w:eastAsia="Times New Roman" w:hAnsi="Times New Roman" w:cs="Times New Roman"/>
          <w:rtl/>
        </w:rPr>
        <w:t>)  با</w:t>
      </w:r>
      <w:proofErr w:type="gramEnd"/>
      <w:r>
        <w:rPr>
          <w:rFonts w:ascii="Times New Roman" w:eastAsia="Times New Roman" w:hAnsi="Times New Roman" w:cs="Times New Roman"/>
          <w:rtl/>
        </w:rPr>
        <w:t xml:space="preserve"> تحلیل ۱۰ میلیون جستجوی مرتبط با سفر در موتور جستجوی گوگل نشان دادند که ۷۲ درصد از گردشگران از موتورهای جستجو برای برنامه‌ریزی سفر استفاده می‌کنند و بازاریابی موتورهای جستجو (</w:t>
      </w:r>
      <w:r>
        <w:rPr>
          <w:rFonts w:ascii="Times New Roman" w:eastAsia="Times New Roman" w:hAnsi="Times New Roman" w:cs="Times New Roman"/>
        </w:rPr>
        <w:t>SEM</w:t>
      </w:r>
      <w:r>
        <w:rPr>
          <w:rFonts w:ascii="Times New Roman" w:eastAsia="Times New Roman" w:hAnsi="Times New Roman" w:cs="Times New Roman"/>
          <w:rtl/>
        </w:rPr>
        <w:t>) یکی از مؤثرترین کا</w:t>
      </w:r>
      <w:r>
        <w:rPr>
          <w:rFonts w:ascii="Times New Roman" w:eastAsia="Times New Roman" w:hAnsi="Times New Roman" w:cs="Times New Roman"/>
          <w:rtl/>
        </w:rPr>
        <w:t>نال‌ها است.</w:t>
      </w:r>
    </w:p>
    <w:p w:rsidR="00E21736" w:rsidRDefault="009D5986">
      <w:pPr>
        <w:bidi/>
        <w:spacing w:after="0" w:line="360" w:lineRule="auto"/>
        <w:ind w:firstLine="180"/>
        <w:jc w:val="both"/>
        <w:rPr>
          <w:rFonts w:ascii="Times New Roman" w:eastAsia="Times New Roman" w:hAnsi="Times New Roman" w:cs="Times New Roman"/>
        </w:rPr>
      </w:pPr>
      <w:r>
        <w:rPr>
          <w:rFonts w:ascii="Times New Roman" w:eastAsia="Times New Roman" w:hAnsi="Times New Roman" w:cs="Times New Roman"/>
        </w:rPr>
        <w:lastRenderedPageBreak/>
        <w:t>Leung et al</w:t>
      </w:r>
      <w:r>
        <w:rPr>
          <w:rFonts w:ascii="Times New Roman" w:eastAsia="Times New Roman" w:hAnsi="Times New Roman" w:cs="Times New Roman"/>
          <w:rtl/>
        </w:rPr>
        <w:t>. (2015</w:t>
      </w:r>
      <w:proofErr w:type="gramStart"/>
      <w:r>
        <w:rPr>
          <w:rFonts w:ascii="Times New Roman" w:eastAsia="Times New Roman" w:hAnsi="Times New Roman" w:cs="Times New Roman"/>
          <w:rtl/>
        </w:rPr>
        <w:t>)  در</w:t>
      </w:r>
      <w:proofErr w:type="gramEnd"/>
      <w:r>
        <w:rPr>
          <w:rFonts w:ascii="Times New Roman" w:eastAsia="Times New Roman" w:hAnsi="Times New Roman" w:cs="Times New Roman"/>
          <w:rtl/>
        </w:rPr>
        <w:t xml:space="preserve"> مطالعه‌ای بر روی ۳۰۰ هتل در آمریکا دریافتند که فعالیت در فیسبوک و توییتر (مانند پاسخگویی به نظرات، اشتراک‌گذاری تصاویر) به طور مستقیم با نرخ اشغال هتل و درآمد هر اتاق در دسترس (</w:t>
      </w:r>
      <w:r>
        <w:rPr>
          <w:rFonts w:ascii="Times New Roman" w:eastAsia="Times New Roman" w:hAnsi="Times New Roman" w:cs="Times New Roman"/>
        </w:rPr>
        <w:t>RevPAR</w:t>
      </w:r>
      <w:r>
        <w:rPr>
          <w:rFonts w:ascii="Times New Roman" w:eastAsia="Times New Roman" w:hAnsi="Times New Roman" w:cs="Times New Roman"/>
          <w:rtl/>
        </w:rPr>
        <w:t>) مرتبط است.</w:t>
      </w:r>
    </w:p>
    <w:p w:rsidR="00E21736" w:rsidRDefault="009D5986">
      <w:pPr>
        <w:bidi/>
        <w:spacing w:after="0" w:line="360" w:lineRule="auto"/>
        <w:ind w:firstLine="180"/>
        <w:jc w:val="both"/>
        <w:rPr>
          <w:rFonts w:ascii="Times New Roman" w:eastAsia="Times New Roman" w:hAnsi="Times New Roman" w:cs="Times New Roman"/>
        </w:rPr>
      </w:pPr>
      <w:proofErr w:type="spellStart"/>
      <w:r>
        <w:rPr>
          <w:rFonts w:ascii="Times New Roman" w:eastAsia="Times New Roman" w:hAnsi="Times New Roman" w:cs="Times New Roman"/>
        </w:rPr>
        <w:t>Alalwan</w:t>
      </w:r>
      <w:proofErr w:type="spellEnd"/>
      <w:r>
        <w:rPr>
          <w:rFonts w:ascii="Times New Roman" w:eastAsia="Times New Roman" w:hAnsi="Times New Roman" w:cs="Times New Roman"/>
        </w:rPr>
        <w:t xml:space="preserve"> et al</w:t>
      </w:r>
      <w:r>
        <w:rPr>
          <w:rFonts w:ascii="Times New Roman" w:eastAsia="Times New Roman" w:hAnsi="Times New Roman" w:cs="Times New Roman"/>
          <w:rtl/>
        </w:rPr>
        <w:t>. (2020</w:t>
      </w:r>
      <w:proofErr w:type="gramStart"/>
      <w:r>
        <w:rPr>
          <w:rFonts w:ascii="Times New Roman" w:eastAsia="Times New Roman" w:hAnsi="Times New Roman" w:cs="Times New Roman"/>
          <w:rtl/>
        </w:rPr>
        <w:t>)  ب</w:t>
      </w:r>
      <w:r>
        <w:rPr>
          <w:rFonts w:ascii="Times New Roman" w:eastAsia="Times New Roman" w:hAnsi="Times New Roman" w:cs="Times New Roman"/>
          <w:rtl/>
        </w:rPr>
        <w:t>ا</w:t>
      </w:r>
      <w:proofErr w:type="gramEnd"/>
      <w:r>
        <w:rPr>
          <w:rFonts w:ascii="Times New Roman" w:eastAsia="Times New Roman" w:hAnsi="Times New Roman" w:cs="Times New Roman"/>
          <w:rtl/>
        </w:rPr>
        <w:t xml:space="preserve"> مطالعه بر روی ۴۲۵ کاربر شبکه‌های اجتماعی در اردن نشان دادند که بازاریابی رسانه‌های اجتماعی (تبلیغات، نظرات دیگران، محتوای تولید شده توسط برند) تأثیر مثبت و معناداری بر قصد سفر به مقاصد داخلی دارد و این رابطه توسط</w:t>
      </w:r>
      <w:r>
        <w:t> </w:t>
      </w:r>
      <w:r>
        <w:rPr>
          <w:rFonts w:ascii="Times New Roman" w:eastAsia="Times New Roman" w:hAnsi="Times New Roman" w:cs="Times New Roman"/>
          <w:rtl/>
        </w:rPr>
        <w:t>اعتماد الکترونیکی</w:t>
      </w:r>
      <w:r>
        <w:t> </w:t>
      </w:r>
      <w:r>
        <w:rPr>
          <w:rFonts w:ascii="Times New Roman" w:eastAsia="Times New Roman" w:hAnsi="Times New Roman" w:cs="Times New Roman"/>
          <w:rtl/>
        </w:rPr>
        <w:t xml:space="preserve">میانجی‌گری می‌شود. این </w:t>
      </w:r>
      <w:r>
        <w:rPr>
          <w:rFonts w:ascii="Times New Roman" w:eastAsia="Times New Roman" w:hAnsi="Times New Roman" w:cs="Times New Roman"/>
          <w:rtl/>
        </w:rPr>
        <w:t>مطالعه از نزدیک‌ترین مطالعات به پژوهش حاضر از نظر منطقه جغرافیایی است.</w:t>
      </w:r>
    </w:p>
    <w:p w:rsidR="00E21736" w:rsidRDefault="009D5986">
      <w:pPr>
        <w:bidi/>
        <w:spacing w:after="0" w:line="360" w:lineRule="auto"/>
        <w:jc w:val="both"/>
        <w:rPr>
          <w:rFonts w:ascii="Times New Roman" w:eastAsia="Times New Roman" w:hAnsi="Times New Roman" w:cs="Times New Roman"/>
          <w:b/>
          <w:bCs/>
        </w:rPr>
      </w:pPr>
      <w:r>
        <w:rPr>
          <w:rFonts w:ascii="Times New Roman" w:eastAsia="Times New Roman" w:hAnsi="Times New Roman" w:cs="Times New Roman"/>
          <w:b/>
          <w:bCs/>
          <w:rtl/>
        </w:rPr>
        <w:t>۲-۲-۲- مطالعات تحول دیجیتال در گردشگری</w:t>
      </w:r>
    </w:p>
    <w:p w:rsidR="00E21736" w:rsidRDefault="009D5986">
      <w:pPr>
        <w:bidi/>
        <w:spacing w:after="0" w:line="360" w:lineRule="auto"/>
        <w:ind w:firstLine="180"/>
        <w:jc w:val="both"/>
        <w:rPr>
          <w:rFonts w:ascii="Times New Roman" w:eastAsia="Times New Roman" w:hAnsi="Times New Roman" w:cs="Times New Roman"/>
        </w:rPr>
      </w:pPr>
      <w:proofErr w:type="spellStart"/>
      <w:proofErr w:type="gramStart"/>
      <w:r>
        <w:rPr>
          <w:rFonts w:ascii="Times New Roman" w:eastAsia="Times New Roman" w:hAnsi="Times New Roman" w:cs="Times New Roman"/>
        </w:rPr>
        <w:t>Westerman</w:t>
      </w:r>
      <w:proofErr w:type="spellEnd"/>
      <w:r>
        <w:rPr>
          <w:rFonts w:ascii="Times New Roman" w:eastAsia="Times New Roman" w:hAnsi="Times New Roman" w:cs="Times New Roman"/>
        </w:rPr>
        <w:t xml:space="preserve"> et al</w:t>
      </w:r>
      <w:r>
        <w:rPr>
          <w:rFonts w:ascii="Times New Roman" w:eastAsia="Times New Roman" w:hAnsi="Times New Roman" w:cs="Times New Roman"/>
          <w:rtl/>
        </w:rPr>
        <w:t>. (2014) در کتاب خود نشان دادند که شرکت‌هایی که تحول دیجیتال را به درستی رهبری می‌کنند، حاشیه سود بالاتری دارند و توانایی بیشتری در</w:t>
      </w:r>
      <w:r>
        <w:rPr>
          <w:rFonts w:ascii="Times New Roman" w:eastAsia="Times New Roman" w:hAnsi="Times New Roman" w:cs="Times New Roman"/>
          <w:rtl/>
        </w:rPr>
        <w:t xml:space="preserve"> جذب مشتریان وفادار دارند.</w:t>
      </w:r>
      <w:proofErr w:type="gramEnd"/>
      <w:r>
        <w:rPr>
          <w:rFonts w:ascii="Times New Roman" w:eastAsia="Times New Roman" w:hAnsi="Times New Roman" w:cs="Times New Roman"/>
          <w:rtl/>
        </w:rPr>
        <w:t xml:space="preserve"> آنها مفهوم</w:t>
      </w:r>
      <w:r>
        <w:t> </w:t>
      </w:r>
      <w:r>
        <w:rPr>
          <w:rFonts w:ascii="Times New Roman" w:eastAsia="Times New Roman" w:hAnsi="Times New Roman" w:cs="Times New Roman"/>
          <w:rtl/>
        </w:rPr>
        <w:t>بلوغ دیجیتال</w:t>
      </w:r>
      <w:r>
        <w:t> </w:t>
      </w:r>
      <w:r>
        <w:rPr>
          <w:rFonts w:ascii="Times New Roman" w:eastAsia="Times New Roman" w:hAnsi="Times New Roman" w:cs="Times New Roman"/>
          <w:rtl/>
        </w:rPr>
        <w:t>را معرفی کردند.</w:t>
      </w:r>
    </w:p>
    <w:p w:rsidR="00E21736" w:rsidRDefault="009D5986">
      <w:pPr>
        <w:bidi/>
        <w:spacing w:after="0" w:line="360" w:lineRule="auto"/>
        <w:ind w:firstLine="180"/>
        <w:jc w:val="both"/>
        <w:rPr>
          <w:rFonts w:ascii="Times New Roman" w:eastAsia="Times New Roman" w:hAnsi="Times New Roman" w:cs="Times New Roman"/>
        </w:rPr>
      </w:pPr>
      <w:proofErr w:type="spellStart"/>
      <w:r>
        <w:rPr>
          <w:rFonts w:ascii="Times New Roman" w:eastAsia="Times New Roman" w:hAnsi="Times New Roman" w:cs="Times New Roman"/>
        </w:rPr>
        <w:t>Neuhofer</w:t>
      </w:r>
      <w:proofErr w:type="spellEnd"/>
      <w:r>
        <w:rPr>
          <w:rFonts w:ascii="Times New Roman" w:eastAsia="Times New Roman" w:hAnsi="Times New Roman" w:cs="Times New Roman"/>
        </w:rPr>
        <w:t xml:space="preserve"> et al</w:t>
      </w:r>
      <w:r>
        <w:rPr>
          <w:rFonts w:ascii="Times New Roman" w:eastAsia="Times New Roman" w:hAnsi="Times New Roman" w:cs="Times New Roman"/>
          <w:rtl/>
        </w:rPr>
        <w:t>. (2015</w:t>
      </w:r>
      <w:proofErr w:type="gramStart"/>
      <w:r>
        <w:rPr>
          <w:rFonts w:ascii="Times New Roman" w:eastAsia="Times New Roman" w:hAnsi="Times New Roman" w:cs="Times New Roman"/>
          <w:rtl/>
        </w:rPr>
        <w:t>)  با</w:t>
      </w:r>
      <w:proofErr w:type="gramEnd"/>
      <w:r>
        <w:rPr>
          <w:rFonts w:ascii="Times New Roman" w:eastAsia="Times New Roman" w:hAnsi="Times New Roman" w:cs="Times New Roman"/>
          <w:rtl/>
        </w:rPr>
        <w:t xml:space="preserve"> رویکرد کیفی و مطالعه موردی در هتل‌های اروپایی دریافتند که فناوری‌های هوشمند (مانند اپلیکیشن‌های موبایل برای چک‌این، کلید مجازی، شخصی‌سازی اتاق) تجربه کلی گردشگر ر</w:t>
      </w:r>
      <w:r>
        <w:rPr>
          <w:rFonts w:ascii="Times New Roman" w:eastAsia="Times New Roman" w:hAnsi="Times New Roman" w:cs="Times New Roman"/>
          <w:rtl/>
        </w:rPr>
        <w:t>ا به طور قابل توجهی بهبود می‌بخشد و باعث افزایش توصیه دهان به دهان الکترونیک می‌شود.</w:t>
      </w:r>
    </w:p>
    <w:p w:rsidR="00E21736" w:rsidRDefault="009D5986">
      <w:pPr>
        <w:bidi/>
        <w:spacing w:after="0" w:line="360" w:lineRule="auto"/>
        <w:ind w:firstLine="180"/>
        <w:jc w:val="both"/>
        <w:rPr>
          <w:rFonts w:ascii="Times New Roman" w:eastAsia="Times New Roman" w:hAnsi="Times New Roman" w:cs="Times New Roman"/>
        </w:rPr>
      </w:pPr>
      <w:r>
        <w:rPr>
          <w:rFonts w:ascii="Times New Roman" w:eastAsia="Times New Roman" w:hAnsi="Times New Roman" w:cs="Times New Roman"/>
        </w:rPr>
        <w:t>Vial</w:t>
      </w:r>
      <w:r>
        <w:rPr>
          <w:rFonts w:ascii="Times New Roman" w:eastAsia="Times New Roman" w:hAnsi="Times New Roman" w:cs="Times New Roman"/>
          <w:rtl/>
        </w:rPr>
        <w:t xml:space="preserve"> (2019) در یک مرور نظام‌مند، تحول دیجیتال را فرآیندی تعریف کرد که از چهار اهرم اصلی استفاده می‌کند: (الف) فناوری (ب) استراتژی (ج) فرهنگ سازمانی (د) اکوسیستم.</w:t>
      </w:r>
    </w:p>
    <w:p w:rsidR="00E21736" w:rsidRDefault="009D5986">
      <w:pPr>
        <w:bidi/>
        <w:spacing w:after="0" w:line="360" w:lineRule="auto"/>
        <w:ind w:firstLine="180"/>
        <w:jc w:val="both"/>
        <w:rPr>
          <w:rFonts w:ascii="Times New Roman" w:eastAsia="Times New Roman" w:hAnsi="Times New Roman" w:cs="Times New Roman"/>
        </w:rPr>
      </w:pPr>
      <w:proofErr w:type="gramStart"/>
      <w:r>
        <w:rPr>
          <w:rFonts w:ascii="Times New Roman" w:eastAsia="Times New Roman" w:hAnsi="Times New Roman" w:cs="Times New Roman"/>
        </w:rPr>
        <w:t>El-Said &amp;</w:t>
      </w:r>
      <w:r>
        <w:rPr>
          <w:rFonts w:ascii="Times New Roman" w:eastAsia="Times New Roman" w:hAnsi="Times New Roman" w:cs="Times New Roman"/>
        </w:rPr>
        <w:t xml:space="preserve"> Aziz</w:t>
      </w:r>
      <w:r>
        <w:rPr>
          <w:rFonts w:ascii="Times New Roman" w:eastAsia="Times New Roman" w:hAnsi="Times New Roman" w:cs="Times New Roman"/>
          <w:rtl/>
        </w:rPr>
        <w:t xml:space="preserve"> (2020) در مطالعه‌ای بر روی ۲۵۰ مهمان هتل‌های ۵ ستاره مصر نشان دادند که نوآوری دیجیتال (شامل سیستم‌های رزرو آنلاین، وایفای رایگان پرسرعت، راهنمای دیجیتال اتاق) تأثیر مستقیم و مثبتی بر وفاداری مشتری دارد و</w:t>
      </w:r>
      <w:r>
        <w:t> </w:t>
      </w:r>
      <w:r>
        <w:rPr>
          <w:rFonts w:ascii="Times New Roman" w:eastAsia="Times New Roman" w:hAnsi="Times New Roman" w:cs="Times New Roman"/>
          <w:rtl/>
        </w:rPr>
        <w:t>رضایت مشتری</w:t>
      </w:r>
      <w:r>
        <w:t> </w:t>
      </w:r>
      <w:r>
        <w:rPr>
          <w:rFonts w:ascii="Times New Roman" w:eastAsia="Times New Roman" w:hAnsi="Times New Roman" w:cs="Times New Roman"/>
          <w:rtl/>
        </w:rPr>
        <w:t>به طور کامل این رابطه را میانجی‌گر</w:t>
      </w:r>
      <w:r>
        <w:rPr>
          <w:rFonts w:ascii="Times New Roman" w:eastAsia="Times New Roman" w:hAnsi="Times New Roman" w:cs="Times New Roman"/>
          <w:rtl/>
        </w:rPr>
        <w:t>ی می‌کند.</w:t>
      </w:r>
      <w:proofErr w:type="gramEnd"/>
    </w:p>
    <w:p w:rsidR="00E21736" w:rsidRDefault="009D5986">
      <w:pPr>
        <w:bidi/>
        <w:spacing w:after="0" w:line="360" w:lineRule="auto"/>
        <w:jc w:val="both"/>
        <w:rPr>
          <w:rFonts w:ascii="Times New Roman" w:eastAsia="Times New Roman" w:hAnsi="Times New Roman" w:cs="Times New Roman"/>
          <w:b/>
          <w:bCs/>
        </w:rPr>
      </w:pPr>
      <w:r>
        <w:rPr>
          <w:rFonts w:ascii="Times New Roman" w:eastAsia="Times New Roman" w:hAnsi="Times New Roman" w:cs="Times New Roman"/>
          <w:b/>
          <w:bCs/>
          <w:rtl/>
        </w:rPr>
        <w:t>3-۲-2- مطالعات نقش میانجی تحول دیجیتال (شکاف پژوهشی)</w:t>
      </w:r>
    </w:p>
    <w:p w:rsidR="00E21736" w:rsidRDefault="009D5986">
      <w:pPr>
        <w:bidi/>
        <w:spacing w:after="0" w:line="360" w:lineRule="auto"/>
        <w:ind w:firstLine="180"/>
        <w:jc w:val="both"/>
        <w:rPr>
          <w:rFonts w:ascii="Times New Roman" w:eastAsia="Times New Roman" w:hAnsi="Times New Roman" w:cs="Times New Roman"/>
        </w:rPr>
      </w:pPr>
      <w:proofErr w:type="spellStart"/>
      <w:r>
        <w:rPr>
          <w:rFonts w:ascii="Times New Roman" w:eastAsia="Times New Roman" w:hAnsi="Times New Roman" w:cs="Times New Roman"/>
        </w:rPr>
        <w:t>Alkhasawneh</w:t>
      </w:r>
      <w:proofErr w:type="spellEnd"/>
      <w:r>
        <w:rPr>
          <w:rFonts w:ascii="Times New Roman" w:eastAsia="Times New Roman" w:hAnsi="Times New Roman" w:cs="Times New Roman"/>
        </w:rPr>
        <w:t xml:space="preserve"> &amp; Al-</w:t>
      </w:r>
      <w:proofErr w:type="spellStart"/>
      <w:r>
        <w:rPr>
          <w:rFonts w:ascii="Times New Roman" w:eastAsia="Times New Roman" w:hAnsi="Times New Roman" w:cs="Times New Roman"/>
        </w:rPr>
        <w:t>Hawari</w:t>
      </w:r>
      <w:proofErr w:type="spellEnd"/>
      <w:r>
        <w:rPr>
          <w:rFonts w:ascii="Times New Roman" w:eastAsia="Times New Roman" w:hAnsi="Times New Roman" w:cs="Times New Roman"/>
          <w:rtl/>
        </w:rPr>
        <w:t xml:space="preserve"> (2021</w:t>
      </w:r>
      <w:proofErr w:type="gramStart"/>
      <w:r>
        <w:rPr>
          <w:rFonts w:ascii="Times New Roman" w:eastAsia="Times New Roman" w:hAnsi="Times New Roman" w:cs="Times New Roman"/>
          <w:rtl/>
        </w:rPr>
        <w:t>)  در</w:t>
      </w:r>
      <w:proofErr w:type="gramEnd"/>
      <w:r>
        <w:rPr>
          <w:rFonts w:ascii="Times New Roman" w:eastAsia="Times New Roman" w:hAnsi="Times New Roman" w:cs="Times New Roman"/>
          <w:rtl/>
        </w:rPr>
        <w:t xml:space="preserve"> یک پژوهش کمی بر روی ۳۸۷ مدیر هتل در اردن، برای اولین بار</w:t>
      </w:r>
      <w:r>
        <w:t> </w:t>
      </w:r>
      <w:r>
        <w:rPr>
          <w:rFonts w:ascii="Times New Roman" w:eastAsia="Times New Roman" w:hAnsi="Times New Roman" w:cs="Times New Roman"/>
          <w:rtl/>
        </w:rPr>
        <w:t>تحول دیجیتال</w:t>
      </w:r>
      <w:r>
        <w:t> </w:t>
      </w:r>
      <w:r>
        <w:rPr>
          <w:rFonts w:ascii="Times New Roman" w:eastAsia="Times New Roman" w:hAnsi="Times New Roman" w:cs="Times New Roman"/>
          <w:rtl/>
        </w:rPr>
        <w:t>را به عنوان متغیر میانجی بین بازاریابی رسانه‌های اجتماعی و قصد رزرو هتل آزمودند. یافته‌</w:t>
      </w:r>
      <w:r>
        <w:rPr>
          <w:rFonts w:ascii="Times New Roman" w:eastAsia="Times New Roman" w:hAnsi="Times New Roman" w:cs="Times New Roman"/>
          <w:rtl/>
        </w:rPr>
        <w:t>های آنها نشان داد که تحول دیجیتال</w:t>
      </w:r>
      <w:r>
        <w:t> </w:t>
      </w:r>
      <w:r>
        <w:rPr>
          <w:rFonts w:ascii="Times New Roman" w:eastAsia="Times New Roman" w:hAnsi="Times New Roman" w:cs="Times New Roman"/>
          <w:rtl/>
        </w:rPr>
        <w:t>نقش میانجی جزئی</w:t>
      </w:r>
      <w:r>
        <w:t> </w:t>
      </w:r>
      <w:r>
        <w:rPr>
          <w:rFonts w:ascii="Times New Roman" w:eastAsia="Times New Roman" w:hAnsi="Times New Roman" w:cs="Times New Roman"/>
          <w:rtl/>
        </w:rPr>
        <w:t>ایفا می‌کند (</w:t>
      </w:r>
      <w:r>
        <w:rPr>
          <w:rFonts w:ascii="Times New Roman" w:eastAsia="Times New Roman" w:hAnsi="Times New Roman" w:cs="Times New Roman"/>
        </w:rPr>
        <w:t>β indirect = 0.34, p</w:t>
      </w:r>
      <w:r>
        <w:rPr>
          <w:rFonts w:ascii="Times New Roman" w:eastAsia="Times New Roman" w:hAnsi="Times New Roman" w:cs="Times New Roman"/>
          <w:rtl/>
        </w:rPr>
        <w:t xml:space="preserve"> &lt; 0.001)؛ به این معنا که بخشی از تأثیر بازاریابی رسانه‌های اجتماعی بر رزرو هتل از طریق دیجیتالی شدن فرآیندهای داخلی هتل منتقل می‌شود. این مطالعه از لحاظ روش‌شناسی و مفهومی </w:t>
      </w:r>
      <w:r>
        <w:rPr>
          <w:rFonts w:ascii="Times New Roman" w:eastAsia="Times New Roman" w:hAnsi="Times New Roman" w:cs="Times New Roman"/>
          <w:rtl/>
        </w:rPr>
        <w:t>نزدیک‌ترین پژوهش به تحقیق حاضر است.</w:t>
      </w:r>
    </w:p>
    <w:p w:rsidR="00E21736" w:rsidRDefault="009D5986">
      <w:pPr>
        <w:bidi/>
        <w:spacing w:after="0" w:line="360" w:lineRule="auto"/>
        <w:ind w:firstLine="180"/>
        <w:jc w:val="both"/>
        <w:rPr>
          <w:rFonts w:ascii="Times New Roman" w:eastAsia="Times New Roman" w:hAnsi="Times New Roman" w:cs="Times New Roman"/>
        </w:rPr>
      </w:pPr>
      <w:proofErr w:type="gramStart"/>
      <w:r>
        <w:rPr>
          <w:rFonts w:ascii="Times New Roman" w:eastAsia="Times New Roman" w:hAnsi="Times New Roman" w:cs="Times New Roman"/>
        </w:rPr>
        <w:t>El-Said &amp; Aziz</w:t>
      </w:r>
      <w:r>
        <w:rPr>
          <w:rFonts w:ascii="Times New Roman" w:eastAsia="Times New Roman" w:hAnsi="Times New Roman" w:cs="Times New Roman"/>
          <w:rtl/>
        </w:rPr>
        <w:t xml:space="preserve"> (2020) اگرچه به طور صریح از واژه میانجی استفاده نکرده‌اند، اما مدل تحلیلی آنها نشان می‌دهد که نوآوری دیجیتال (مشابه تحول دیجیتال) به عنوان یک متغیر واسط بین بازاریابی محتوا و وفاداری مشتری عمل می‌کند.</w:t>
      </w:r>
      <w:proofErr w:type="gramEnd"/>
    </w:p>
    <w:p w:rsidR="00E21736" w:rsidRDefault="009D5986">
      <w:pPr>
        <w:bidi/>
        <w:spacing w:after="0" w:line="360" w:lineRule="auto"/>
        <w:ind w:firstLine="180"/>
        <w:jc w:val="both"/>
        <w:rPr>
          <w:rFonts w:ascii="Times New Roman" w:eastAsia="Times New Roman" w:hAnsi="Times New Roman" w:cs="Times New Roman" w:hint="cs"/>
          <w:rtl/>
        </w:rPr>
      </w:pPr>
      <w:proofErr w:type="spellStart"/>
      <w:r>
        <w:rPr>
          <w:rFonts w:ascii="Times New Roman" w:eastAsia="Times New Roman" w:hAnsi="Times New Roman" w:cs="Times New Roman"/>
        </w:rPr>
        <w:t>Ghan</w:t>
      </w:r>
      <w:r>
        <w:rPr>
          <w:rFonts w:ascii="Times New Roman" w:eastAsia="Times New Roman" w:hAnsi="Times New Roman" w:cs="Times New Roman"/>
        </w:rPr>
        <w:t>em</w:t>
      </w:r>
      <w:proofErr w:type="spellEnd"/>
      <w:r>
        <w:rPr>
          <w:rFonts w:ascii="Times New Roman" w:eastAsia="Times New Roman" w:hAnsi="Times New Roman" w:cs="Times New Roman"/>
          <w:rtl/>
        </w:rPr>
        <w:t xml:space="preserve"> (2022) در عربستان سعودی نشان داد که تحول دیجیتال (با ابعاد رزرو آنلاین، پرداخت الکترونیک و سیستم‌های</w:t>
      </w:r>
      <w:r>
        <w:rPr>
          <w:rFonts w:ascii="Times New Roman" w:eastAsia="Times New Roman" w:hAnsi="Times New Roman" w:cs="Times New Roman"/>
        </w:rPr>
        <w:t>CRM</w:t>
      </w:r>
      <w:r>
        <w:rPr>
          <w:rFonts w:ascii="Times New Roman" w:eastAsia="Times New Roman" w:hAnsi="Times New Roman" w:cs="Times New Roman"/>
          <w:rtl/>
        </w:rPr>
        <w:t>) تأثیر بازاریابی دیجیتال بر رضایت گردشگر را</w:t>
      </w:r>
      <w:r>
        <w:t> </w:t>
      </w:r>
      <w:r>
        <w:rPr>
          <w:rFonts w:ascii="Times New Roman" w:eastAsia="Times New Roman" w:hAnsi="Times New Roman" w:cs="Times New Roman"/>
          <w:rtl/>
        </w:rPr>
        <w:t>تعدیل</w:t>
      </w:r>
      <w:r>
        <w:t> </w:t>
      </w:r>
      <w:r>
        <w:rPr>
          <w:rFonts w:ascii="Times New Roman" w:eastAsia="Times New Roman" w:hAnsi="Times New Roman" w:cs="Times New Roman"/>
          <w:rtl/>
        </w:rPr>
        <w:t>می‌کند (نقش تعدیلگر</w:t>
      </w:r>
      <w:proofErr w:type="gramStart"/>
      <w:r>
        <w:rPr>
          <w:rFonts w:ascii="Times New Roman" w:eastAsia="Times New Roman" w:hAnsi="Times New Roman" w:cs="Times New Roman"/>
          <w:rtl/>
        </w:rPr>
        <w:t>)،</w:t>
      </w:r>
      <w:proofErr w:type="gramEnd"/>
      <w:r>
        <w:rPr>
          <w:rFonts w:ascii="Times New Roman" w:eastAsia="Times New Roman" w:hAnsi="Times New Roman" w:cs="Times New Roman"/>
          <w:rtl/>
        </w:rPr>
        <w:t xml:space="preserve"> نه میانجی. این اختلاف در نقش (تعدیل در مقابل میانجی) نشان‌دهنده وجود یک شکاف </w:t>
      </w:r>
      <w:r>
        <w:rPr>
          <w:rFonts w:ascii="Times New Roman" w:eastAsia="Times New Roman" w:hAnsi="Times New Roman" w:cs="Times New Roman"/>
          <w:rtl/>
        </w:rPr>
        <w:t>پژوهشی است که پژوهش حاضر می‌خواهد آن را در بافتار عراق بررسی کند.</w:t>
      </w:r>
    </w:p>
    <w:p w:rsidR="004C1F95" w:rsidRDefault="004C1F95" w:rsidP="004C1F95">
      <w:pPr>
        <w:bidi/>
        <w:spacing w:after="0" w:line="360" w:lineRule="auto"/>
        <w:ind w:firstLine="180"/>
        <w:jc w:val="both"/>
        <w:rPr>
          <w:rFonts w:ascii="Times New Roman" w:eastAsia="Times New Roman" w:hAnsi="Times New Roman" w:cs="Times New Roman"/>
        </w:rPr>
      </w:pPr>
    </w:p>
    <w:p w:rsidR="00E21736" w:rsidRDefault="009D5986">
      <w:pPr>
        <w:bidi/>
        <w:spacing w:after="0" w:line="360" w:lineRule="auto"/>
        <w:jc w:val="both"/>
        <w:rPr>
          <w:rFonts w:ascii="Times New Roman" w:eastAsia="Times New Roman" w:hAnsi="Times New Roman" w:cs="Times New Roman"/>
          <w:b/>
          <w:bCs/>
        </w:rPr>
      </w:pPr>
      <w:r>
        <w:rPr>
          <w:rFonts w:ascii="Times New Roman" w:eastAsia="Times New Roman" w:hAnsi="Times New Roman" w:cs="Times New Roman"/>
          <w:b/>
          <w:bCs/>
          <w:rtl/>
        </w:rPr>
        <w:lastRenderedPageBreak/>
        <w:t>4</w:t>
      </w:r>
      <w:r>
        <w:rPr>
          <w:rFonts w:ascii="Times New Roman" w:eastAsia="Times New Roman" w:hAnsi="Times New Roman" w:cs="Times New Roman"/>
          <w:b/>
          <w:bCs/>
          <w:rtl/>
        </w:rPr>
        <w:t>-۲-2- مطالعات گردشگری عراق</w:t>
      </w:r>
    </w:p>
    <w:p w:rsidR="00E21736" w:rsidRDefault="009D5986">
      <w:pPr>
        <w:bidi/>
        <w:spacing w:after="0" w:line="360" w:lineRule="auto"/>
        <w:ind w:firstLine="180"/>
        <w:jc w:val="both"/>
        <w:rPr>
          <w:rFonts w:ascii="Times New Roman" w:eastAsia="Times New Roman" w:hAnsi="Times New Roman" w:cs="Times New Roman"/>
        </w:rPr>
      </w:pPr>
      <w:r>
        <w:rPr>
          <w:rFonts w:ascii="Times New Roman" w:eastAsia="Times New Roman" w:hAnsi="Times New Roman" w:cs="Times New Roman"/>
        </w:rPr>
        <w:t>Al-</w:t>
      </w:r>
      <w:proofErr w:type="spellStart"/>
      <w:r>
        <w:rPr>
          <w:rFonts w:ascii="Times New Roman" w:eastAsia="Times New Roman" w:hAnsi="Times New Roman" w:cs="Times New Roman"/>
        </w:rPr>
        <w:t>Hashimi</w:t>
      </w:r>
      <w:proofErr w:type="spellEnd"/>
      <w:r>
        <w:rPr>
          <w:rFonts w:ascii="Times New Roman" w:eastAsia="Times New Roman" w:hAnsi="Times New Roman" w:cs="Times New Roman"/>
          <w:rtl/>
        </w:rPr>
        <w:t xml:space="preserve"> (2022</w:t>
      </w:r>
      <w:proofErr w:type="gramStart"/>
      <w:r>
        <w:rPr>
          <w:rFonts w:ascii="Times New Roman" w:eastAsia="Times New Roman" w:hAnsi="Times New Roman" w:cs="Times New Roman"/>
          <w:rtl/>
        </w:rPr>
        <w:t>)  با</w:t>
      </w:r>
      <w:proofErr w:type="gramEnd"/>
      <w:r>
        <w:rPr>
          <w:rFonts w:ascii="Times New Roman" w:eastAsia="Times New Roman" w:hAnsi="Times New Roman" w:cs="Times New Roman"/>
          <w:rtl/>
        </w:rPr>
        <w:t xml:space="preserve"> رویکرد کیفی و مصاحبه با ۳۰ ذی‌نفع صنعت گردشگری عراق، چالش‌های اصلی را ناامنی، تصویر منفی رسانه‌ای، کمبود زیرساخت و نبود استراتژی بازاریابی د</w:t>
      </w:r>
      <w:r>
        <w:rPr>
          <w:rFonts w:ascii="Times New Roman" w:eastAsia="Times New Roman" w:hAnsi="Times New Roman" w:cs="Times New Roman"/>
          <w:rtl/>
        </w:rPr>
        <w:t>یجیتال شناسایی کرد.</w:t>
      </w:r>
    </w:p>
    <w:p w:rsidR="00E21736" w:rsidRDefault="009D5986">
      <w:pPr>
        <w:bidi/>
        <w:spacing w:after="0" w:line="360" w:lineRule="auto"/>
        <w:ind w:firstLine="180"/>
        <w:jc w:val="both"/>
        <w:rPr>
          <w:rFonts w:ascii="Times New Roman" w:eastAsia="Times New Roman" w:hAnsi="Times New Roman" w:cs="Times New Roman"/>
        </w:rPr>
      </w:pPr>
      <w:r>
        <w:rPr>
          <w:rFonts w:ascii="Times New Roman" w:eastAsia="Times New Roman" w:hAnsi="Times New Roman" w:cs="Times New Roman"/>
        </w:rPr>
        <w:t>Abdul Saleh</w:t>
      </w:r>
      <w:r>
        <w:rPr>
          <w:rFonts w:ascii="Times New Roman" w:eastAsia="Times New Roman" w:hAnsi="Times New Roman" w:cs="Times New Roman"/>
          <w:rtl/>
        </w:rPr>
        <w:t xml:space="preserve"> (2025</w:t>
      </w:r>
      <w:proofErr w:type="gramStart"/>
      <w:r>
        <w:rPr>
          <w:rFonts w:ascii="Times New Roman" w:eastAsia="Times New Roman" w:hAnsi="Times New Roman" w:cs="Times New Roman"/>
          <w:rtl/>
        </w:rPr>
        <w:t>)  در</w:t>
      </w:r>
      <w:proofErr w:type="gramEnd"/>
      <w:r>
        <w:rPr>
          <w:rFonts w:ascii="Times New Roman" w:eastAsia="Times New Roman" w:hAnsi="Times New Roman" w:cs="Times New Roman"/>
          <w:rtl/>
        </w:rPr>
        <w:t xml:space="preserve"> گزارش خود برای مرکز البیان، ضعف شدید زیرساخت‌های دیجیتال (اینترنت کند، نبود درگاه پرداخت بین‌المللی، نبود سیستم یکپارچه رزرو) را به عنوان مهمترین مانع توسعه تجارت الکترونیک و به تبع آن گردشگری دیجیتال در عراق معرف</w:t>
      </w:r>
      <w:r>
        <w:rPr>
          <w:rFonts w:ascii="Times New Roman" w:eastAsia="Times New Roman" w:hAnsi="Times New Roman" w:cs="Times New Roman"/>
          <w:rtl/>
        </w:rPr>
        <w:t>ی کرد. او همچنین به این نکته اشاره دارد که</w:t>
      </w:r>
      <w:r>
        <w:t> </w:t>
      </w:r>
      <w:r>
        <w:rPr>
          <w:rFonts w:ascii="Times New Roman" w:eastAsia="Times New Roman" w:hAnsi="Times New Roman" w:cs="Times New Roman"/>
          <w:rtl/>
        </w:rPr>
        <w:t>هیچ مطالعه تجربی با استفاده از مدل‌سازی معادلات ساختاری در مورد رابطه بین بازاریابی الکترونیک، تحول دیجیتال و گردشگری عراق وجود ندارد</w:t>
      </w:r>
      <w:r>
        <w:t>.</w:t>
      </w:r>
    </w:p>
    <w:p w:rsidR="00E21736" w:rsidRDefault="009D5986">
      <w:pPr>
        <w:bidi/>
        <w:spacing w:after="0" w:line="360" w:lineRule="auto"/>
        <w:ind w:firstLine="180"/>
        <w:jc w:val="both"/>
        <w:rPr>
          <w:rFonts w:ascii="Times New Roman" w:eastAsia="Times New Roman" w:hAnsi="Times New Roman" w:cs="Times New Roman"/>
        </w:rPr>
      </w:pPr>
      <w:r>
        <w:rPr>
          <w:rFonts w:ascii="Times New Roman" w:eastAsia="Times New Roman" w:hAnsi="Times New Roman" w:cs="Times New Roman"/>
        </w:rPr>
        <w:t>Chatham House</w:t>
      </w:r>
      <w:r>
        <w:rPr>
          <w:rFonts w:ascii="Times New Roman" w:eastAsia="Times New Roman" w:hAnsi="Times New Roman" w:cs="Times New Roman"/>
          <w:rtl/>
        </w:rPr>
        <w:t xml:space="preserve"> (2025</w:t>
      </w:r>
      <w:proofErr w:type="gramStart"/>
      <w:r>
        <w:rPr>
          <w:rFonts w:ascii="Times New Roman" w:eastAsia="Times New Roman" w:hAnsi="Times New Roman" w:cs="Times New Roman"/>
          <w:rtl/>
        </w:rPr>
        <w:t>)  در</w:t>
      </w:r>
      <w:proofErr w:type="gramEnd"/>
      <w:r>
        <w:rPr>
          <w:rFonts w:ascii="Times New Roman" w:eastAsia="Times New Roman" w:hAnsi="Times New Roman" w:cs="Times New Roman"/>
          <w:rtl/>
        </w:rPr>
        <w:t xml:space="preserve"> یک گزارش سیاستی، عراق را به تدوین فوری یک استراتژی اق</w:t>
      </w:r>
      <w:r>
        <w:rPr>
          <w:rFonts w:ascii="Times New Roman" w:eastAsia="Times New Roman" w:hAnsi="Times New Roman" w:cs="Times New Roman"/>
          <w:rtl/>
        </w:rPr>
        <w:t>تصاد دیجیتال فراخواند و تأکید کرد که صنعت گردشگری می‌تواند یکی از برندگان اصلی این تحول باشد، به شرط آنکه دولت به جای تمرکز بر تبلیغات سنتی، روی</w:t>
      </w:r>
      <w:r>
        <w:t> </w:t>
      </w:r>
      <w:r>
        <w:rPr>
          <w:rFonts w:ascii="Times New Roman" w:eastAsia="Times New Roman" w:hAnsi="Times New Roman" w:cs="Times New Roman"/>
          <w:rtl/>
        </w:rPr>
        <w:t>دیجیتالی کردن فرآیندهای ویزا، رزرو و بازاریابی</w:t>
      </w:r>
      <w:r>
        <w:t> </w:t>
      </w:r>
      <w:r>
        <w:rPr>
          <w:rFonts w:ascii="Times New Roman" w:eastAsia="Times New Roman" w:hAnsi="Times New Roman" w:cs="Times New Roman"/>
          <w:rtl/>
        </w:rPr>
        <w:t>سرمایه‌گذاری کند.</w:t>
      </w:r>
    </w:p>
    <w:p w:rsidR="00E21736" w:rsidRDefault="009D5986">
      <w:pPr>
        <w:bidi/>
        <w:spacing w:after="0" w:line="360" w:lineRule="auto"/>
        <w:jc w:val="both"/>
        <w:rPr>
          <w:rFonts w:ascii="Times New Roman" w:eastAsia="Times New Roman" w:hAnsi="Times New Roman" w:cs="Times New Roman"/>
          <w:b/>
          <w:bCs/>
        </w:rPr>
      </w:pPr>
      <w:r>
        <w:rPr>
          <w:rFonts w:ascii="Times New Roman" w:eastAsia="Times New Roman" w:hAnsi="Times New Roman" w:cs="Times New Roman"/>
          <w:b/>
          <w:bCs/>
          <w:rtl/>
        </w:rPr>
        <w:t>5-۲-2- خلاصه پیشینه و شکاف پژوهشی</w:t>
      </w:r>
    </w:p>
    <w:p w:rsidR="00E21736" w:rsidRDefault="009D5986">
      <w:pPr>
        <w:bidi/>
        <w:spacing w:after="0" w:line="360" w:lineRule="auto"/>
        <w:ind w:firstLine="180"/>
        <w:jc w:val="both"/>
        <w:rPr>
          <w:rFonts w:ascii="Times New Roman" w:eastAsia="Times New Roman" w:hAnsi="Times New Roman" w:cs="Times New Roman"/>
        </w:rPr>
      </w:pPr>
      <w:r>
        <w:rPr>
          <w:rFonts w:ascii="Times New Roman" w:eastAsia="Times New Roman" w:hAnsi="Times New Roman" w:cs="Times New Roman"/>
          <w:rtl/>
        </w:rPr>
        <w:t xml:space="preserve">مرور پیشینه </w:t>
      </w:r>
      <w:r>
        <w:rPr>
          <w:rFonts w:ascii="Times New Roman" w:eastAsia="Times New Roman" w:hAnsi="Times New Roman" w:cs="Times New Roman"/>
          <w:rtl/>
        </w:rPr>
        <w:t>نشان می‌دهد که:</w:t>
      </w:r>
    </w:p>
    <w:p w:rsidR="00E21736" w:rsidRDefault="009D5986">
      <w:pPr>
        <w:bidi/>
        <w:spacing w:after="0" w:line="360" w:lineRule="auto"/>
        <w:ind w:firstLine="180"/>
        <w:jc w:val="both"/>
        <w:rPr>
          <w:rFonts w:ascii="Times New Roman" w:eastAsia="Times New Roman" w:hAnsi="Times New Roman" w:cs="Times New Roman"/>
        </w:rPr>
      </w:pPr>
      <w:r>
        <w:rPr>
          <w:rFonts w:ascii="Times New Roman" w:eastAsia="Times New Roman" w:hAnsi="Times New Roman" w:cs="Times New Roman"/>
          <w:rtl/>
        </w:rPr>
        <w:t>تأثیر مثبت بازاریابی الکترونیک بر قصد سفر و رزرو آنلاین در سطح بین‌المللی به اثبات رسیده است (</w:t>
      </w:r>
      <w:proofErr w:type="spellStart"/>
      <w:r>
        <w:rPr>
          <w:rFonts w:ascii="Times New Roman" w:eastAsia="Times New Roman" w:hAnsi="Times New Roman" w:cs="Times New Roman"/>
        </w:rPr>
        <w:t>Buhalis</w:t>
      </w:r>
      <w:proofErr w:type="spellEnd"/>
      <w:r>
        <w:rPr>
          <w:rFonts w:ascii="Times New Roman" w:eastAsia="Times New Roman" w:hAnsi="Times New Roman" w:cs="Times New Roman"/>
        </w:rPr>
        <w:t xml:space="preserve"> &amp; Law, 2008; </w:t>
      </w:r>
      <w:proofErr w:type="spellStart"/>
      <w:r>
        <w:rPr>
          <w:rFonts w:ascii="Times New Roman" w:eastAsia="Times New Roman" w:hAnsi="Times New Roman" w:cs="Times New Roman"/>
        </w:rPr>
        <w:t>Alalwan</w:t>
      </w:r>
      <w:proofErr w:type="spellEnd"/>
      <w:r>
        <w:rPr>
          <w:rFonts w:ascii="Times New Roman" w:eastAsia="Times New Roman" w:hAnsi="Times New Roman" w:cs="Times New Roman"/>
        </w:rPr>
        <w:t xml:space="preserve"> et al</w:t>
      </w:r>
      <w:r>
        <w:rPr>
          <w:rFonts w:ascii="Times New Roman" w:eastAsia="Times New Roman" w:hAnsi="Times New Roman" w:cs="Times New Roman"/>
          <w:rtl/>
        </w:rPr>
        <w:t>., 2020).</w:t>
      </w:r>
    </w:p>
    <w:p w:rsidR="00E21736" w:rsidRDefault="009D5986">
      <w:pPr>
        <w:bidi/>
        <w:spacing w:after="0" w:line="360" w:lineRule="auto"/>
        <w:ind w:firstLine="180"/>
        <w:jc w:val="both"/>
        <w:rPr>
          <w:rFonts w:ascii="Times New Roman" w:eastAsia="Times New Roman" w:hAnsi="Times New Roman" w:cs="Times New Roman"/>
        </w:rPr>
      </w:pPr>
      <w:r>
        <w:rPr>
          <w:rFonts w:ascii="Times New Roman" w:eastAsia="Times New Roman" w:hAnsi="Times New Roman" w:cs="Times New Roman"/>
          <w:rtl/>
        </w:rPr>
        <w:t>تحول دیجیتال به عنوان یک عامل کلیدی در بهبود تجربه و وفاداری گردشگر شناخته می‌شود (</w:t>
      </w:r>
      <w:proofErr w:type="spellStart"/>
      <w:r>
        <w:rPr>
          <w:rFonts w:ascii="Times New Roman" w:eastAsia="Times New Roman" w:hAnsi="Times New Roman" w:cs="Times New Roman"/>
        </w:rPr>
        <w:t>Westerman</w:t>
      </w:r>
      <w:proofErr w:type="spellEnd"/>
      <w:r>
        <w:rPr>
          <w:rFonts w:ascii="Times New Roman" w:eastAsia="Times New Roman" w:hAnsi="Times New Roman" w:cs="Times New Roman"/>
        </w:rPr>
        <w:t xml:space="preserve"> et al., </w:t>
      </w:r>
      <w:proofErr w:type="gramStart"/>
      <w:r>
        <w:rPr>
          <w:rFonts w:ascii="Times New Roman" w:eastAsia="Times New Roman" w:hAnsi="Times New Roman" w:cs="Times New Roman"/>
        </w:rPr>
        <w:t>2</w:t>
      </w:r>
      <w:r>
        <w:rPr>
          <w:rFonts w:ascii="Times New Roman" w:eastAsia="Times New Roman" w:hAnsi="Times New Roman" w:cs="Times New Roman"/>
        </w:rPr>
        <w:t xml:space="preserve">014; </w:t>
      </w:r>
      <w:proofErr w:type="spellStart"/>
      <w:r>
        <w:rPr>
          <w:rFonts w:ascii="Times New Roman" w:eastAsia="Times New Roman" w:hAnsi="Times New Roman" w:cs="Times New Roman"/>
        </w:rPr>
        <w:t>Neuhofer</w:t>
      </w:r>
      <w:proofErr w:type="spellEnd"/>
      <w:r>
        <w:rPr>
          <w:rFonts w:ascii="Times New Roman" w:eastAsia="Times New Roman" w:hAnsi="Times New Roman" w:cs="Times New Roman"/>
        </w:rPr>
        <w:t xml:space="preserve"> et al</w:t>
      </w:r>
      <w:r>
        <w:rPr>
          <w:rFonts w:ascii="Times New Roman" w:eastAsia="Times New Roman" w:hAnsi="Times New Roman" w:cs="Times New Roman"/>
          <w:rtl/>
        </w:rPr>
        <w:t>., 2015).</w:t>
      </w:r>
      <w:proofErr w:type="gramEnd"/>
    </w:p>
    <w:p w:rsidR="00E21736" w:rsidRDefault="009D5986">
      <w:pPr>
        <w:bidi/>
        <w:spacing w:after="0" w:line="360" w:lineRule="auto"/>
        <w:ind w:firstLine="180"/>
        <w:jc w:val="both"/>
        <w:rPr>
          <w:rFonts w:ascii="Times New Roman" w:eastAsia="Times New Roman" w:hAnsi="Times New Roman" w:cs="Times New Roman"/>
        </w:rPr>
      </w:pPr>
      <w:r>
        <w:rPr>
          <w:rFonts w:ascii="Times New Roman" w:eastAsia="Times New Roman" w:hAnsi="Times New Roman" w:cs="Times New Roman"/>
          <w:rtl/>
        </w:rPr>
        <w:t>پژوهش‌های محدودی در خاورمیانه (به ویژه اردن و مصر) نقش میانجی تحول دیجیتال را تأیید کرده‌اند (</w:t>
      </w:r>
      <w:proofErr w:type="spellStart"/>
      <w:r>
        <w:rPr>
          <w:rFonts w:ascii="Times New Roman" w:eastAsia="Times New Roman" w:hAnsi="Times New Roman" w:cs="Times New Roman"/>
        </w:rPr>
        <w:t>Alkhasawneh</w:t>
      </w:r>
      <w:proofErr w:type="spellEnd"/>
      <w:r>
        <w:rPr>
          <w:rFonts w:ascii="Times New Roman" w:eastAsia="Times New Roman" w:hAnsi="Times New Roman" w:cs="Times New Roman"/>
        </w:rPr>
        <w:t xml:space="preserve"> &amp; Al-</w:t>
      </w:r>
      <w:proofErr w:type="spellStart"/>
      <w:r>
        <w:rPr>
          <w:rFonts w:ascii="Times New Roman" w:eastAsia="Times New Roman" w:hAnsi="Times New Roman" w:cs="Times New Roman"/>
        </w:rPr>
        <w:t>Hawari</w:t>
      </w:r>
      <w:proofErr w:type="spellEnd"/>
      <w:r>
        <w:rPr>
          <w:rFonts w:ascii="Times New Roman" w:eastAsia="Times New Roman" w:hAnsi="Times New Roman" w:cs="Times New Roman"/>
          <w:rtl/>
        </w:rPr>
        <w:t>, 2021)، اما</w:t>
      </w:r>
      <w:r>
        <w:t> </w:t>
      </w:r>
      <w:r>
        <w:rPr>
          <w:rFonts w:ascii="Times New Roman" w:eastAsia="Times New Roman" w:hAnsi="Times New Roman" w:cs="Times New Roman"/>
          <w:rtl/>
        </w:rPr>
        <w:t>هیچ مطالعه تجربی مشابهی در عراق انجام نشده است.</w:t>
      </w:r>
    </w:p>
    <w:p w:rsidR="00E21736" w:rsidRDefault="009D5986">
      <w:pPr>
        <w:bidi/>
        <w:spacing w:after="0" w:line="360" w:lineRule="auto"/>
        <w:ind w:firstLine="180"/>
        <w:jc w:val="both"/>
        <w:rPr>
          <w:rFonts w:ascii="Times New Roman" w:eastAsia="Times New Roman" w:hAnsi="Times New Roman" w:cs="Times New Roman"/>
        </w:rPr>
      </w:pPr>
      <w:r>
        <w:rPr>
          <w:rFonts w:ascii="Times New Roman" w:eastAsia="Times New Roman" w:hAnsi="Times New Roman" w:cs="Times New Roman"/>
          <w:rtl/>
        </w:rPr>
        <w:t>عراق با وجود پتانسیل عظیم گردشگری و جمعیت جوان دی</w:t>
      </w:r>
      <w:r>
        <w:rPr>
          <w:rFonts w:ascii="Times New Roman" w:eastAsia="Times New Roman" w:hAnsi="Times New Roman" w:cs="Times New Roman"/>
          <w:rtl/>
        </w:rPr>
        <w:t>جیتال‌پذیر، به دلیل بی‌ثباتی و ضعف زیرساخت، یک مورد مطالعه منحصر به فرد و بکر محسوب می‌شود(</w:t>
      </w:r>
      <w:r>
        <w:rPr>
          <w:rFonts w:ascii="Times New Roman" w:eastAsia="Times New Roman" w:hAnsi="Times New Roman" w:cs="Times New Roman"/>
        </w:rPr>
        <w:t>Abdul Saleh, 2025; Chatham House</w:t>
      </w:r>
      <w:r>
        <w:rPr>
          <w:rFonts w:ascii="Times New Roman" w:eastAsia="Times New Roman" w:hAnsi="Times New Roman" w:cs="Times New Roman"/>
          <w:rtl/>
        </w:rPr>
        <w:t>, 2025).</w:t>
      </w:r>
    </w:p>
    <w:p w:rsidR="00E21736" w:rsidRDefault="009D5986">
      <w:pPr>
        <w:bidi/>
        <w:spacing w:after="0" w:line="360" w:lineRule="auto"/>
        <w:ind w:firstLine="180"/>
        <w:jc w:val="both"/>
        <w:rPr>
          <w:rFonts w:ascii="Times New Roman" w:eastAsia="Times New Roman" w:hAnsi="Times New Roman" w:cs="Times New Roman" w:hint="cs"/>
          <w:rtl/>
        </w:rPr>
      </w:pPr>
      <w:r>
        <w:rPr>
          <w:rFonts w:ascii="Times New Roman" w:eastAsia="Times New Roman" w:hAnsi="Times New Roman" w:cs="Times New Roman"/>
          <w:rtl/>
        </w:rPr>
        <w:t>بنابراین،</w:t>
      </w:r>
      <w:r>
        <w:t> </w:t>
      </w:r>
      <w:r>
        <w:rPr>
          <w:rFonts w:ascii="Times New Roman" w:eastAsia="Times New Roman" w:hAnsi="Times New Roman" w:cs="Times New Roman"/>
          <w:rtl/>
        </w:rPr>
        <w:t>شکاف پژوهشی اصلی</w:t>
      </w:r>
      <w:r>
        <w:t> </w:t>
      </w:r>
      <w:r>
        <w:rPr>
          <w:rFonts w:ascii="Times New Roman" w:eastAsia="Times New Roman" w:hAnsi="Times New Roman" w:cs="Times New Roman"/>
          <w:rtl/>
        </w:rPr>
        <w:t>عبارت است از: فقدان یک مدل تجربی که نقش میانجی تحول دیجیتال را در رابطه بین بازاریابی الکترونیک و</w:t>
      </w:r>
      <w:r>
        <w:rPr>
          <w:rFonts w:ascii="Times New Roman" w:eastAsia="Times New Roman" w:hAnsi="Times New Roman" w:cs="Times New Roman"/>
          <w:rtl/>
        </w:rPr>
        <w:t xml:space="preserve"> توسعه صنعت گردشگری عراق آزمون کند. پژوهش حاضر دقیقاً برای پر کردن این شکاف طراحی شده است.</w:t>
      </w:r>
    </w:p>
    <w:p w:rsidR="004C1F95" w:rsidRDefault="004C1F95" w:rsidP="004C1F95">
      <w:pPr>
        <w:bidi/>
        <w:spacing w:after="0" w:line="360" w:lineRule="auto"/>
        <w:ind w:firstLine="180"/>
        <w:jc w:val="both"/>
        <w:rPr>
          <w:rFonts w:ascii="Times New Roman" w:eastAsia="Times New Roman" w:hAnsi="Times New Roman" w:cs="Times New Roman"/>
        </w:rPr>
      </w:pPr>
    </w:p>
    <w:p w:rsidR="00E21736" w:rsidRDefault="009D5986">
      <w:pPr>
        <w:bidi/>
        <w:spacing w:after="0" w:line="360" w:lineRule="auto"/>
        <w:ind w:firstLine="180"/>
        <w:jc w:val="both"/>
        <w:rPr>
          <w:rFonts w:ascii="Times New Roman" w:eastAsia="Times New Roman" w:hAnsi="Times New Roman" w:cs="Times New Roman"/>
          <w:b/>
          <w:bCs/>
        </w:rPr>
      </w:pPr>
      <w:r>
        <w:rPr>
          <w:rFonts w:ascii="Times New Roman" w:eastAsia="Times New Roman" w:hAnsi="Times New Roman" w:cs="Times New Roman"/>
          <w:b/>
          <w:bCs/>
          <w:rtl/>
        </w:rPr>
        <w:lastRenderedPageBreak/>
        <w:t>2</w:t>
      </w:r>
      <w:r>
        <w:rPr>
          <w:rFonts w:ascii="Times New Roman" w:eastAsia="Times New Roman" w:hAnsi="Times New Roman" w:cs="Times New Roman"/>
          <w:b/>
          <w:bCs/>
          <w:rtl/>
        </w:rPr>
        <w:t>-3- مدل مفهومی</w:t>
      </w:r>
      <w:r>
        <w:rPr>
          <w:noProof/>
          <w:lang w:val="en-US"/>
        </w:rPr>
        <w:drawing>
          <wp:anchor distT="0" distB="0" distL="114300" distR="114300" simplePos="0" relativeHeight="251658240" behindDoc="0" locked="0" layoutInCell="1" hidden="0" allowOverlap="1" wp14:anchorId="394C7641" wp14:editId="45615F46">
            <wp:simplePos x="0" y="0"/>
            <wp:positionH relativeFrom="column">
              <wp:posOffset>440690</wp:posOffset>
            </wp:positionH>
            <wp:positionV relativeFrom="paragraph">
              <wp:posOffset>338455</wp:posOffset>
            </wp:positionV>
            <wp:extent cx="5226685" cy="2640330"/>
            <wp:effectExtent l="0" t="0" r="0" b="0"/>
            <wp:wrapTopAndBottom distT="0" dist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anchor>
        </w:drawing>
      </w:r>
    </w:p>
    <w:p w:rsidR="00E21736" w:rsidRDefault="009D5986">
      <w:pPr>
        <w:bidi/>
        <w:spacing w:after="0" w:line="360" w:lineRule="auto"/>
        <w:ind w:firstLine="180"/>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tl/>
        </w:rPr>
        <w:t>نمودار2-1- مدل مفهومی پژوهش</w:t>
      </w:r>
    </w:p>
    <w:p w:rsidR="00E21736" w:rsidRDefault="009D5986">
      <w:pPr>
        <w:bidi/>
        <w:spacing w:after="0" w:line="360" w:lineRule="auto"/>
        <w:ind w:firstLine="180"/>
        <w:jc w:val="both"/>
        <w:rPr>
          <w:rFonts w:ascii="Times New Roman" w:eastAsia="Times New Roman" w:hAnsi="Times New Roman" w:cs="Times New Roman"/>
          <w:b/>
          <w:bCs/>
        </w:rPr>
      </w:pPr>
      <w:r>
        <w:rPr>
          <w:rFonts w:ascii="Times New Roman" w:eastAsia="Times New Roman" w:hAnsi="Times New Roman" w:cs="Times New Roman"/>
          <w:b/>
          <w:bCs/>
          <w:rtl/>
        </w:rPr>
        <w:t>3- روش‌شناسی پژوهش</w:t>
      </w:r>
    </w:p>
    <w:p w:rsidR="00E21736" w:rsidRDefault="009D5986">
      <w:pPr>
        <w:bidi/>
        <w:spacing w:after="0" w:line="360" w:lineRule="auto"/>
        <w:ind w:firstLine="180"/>
        <w:jc w:val="both"/>
        <w:rPr>
          <w:rFonts w:ascii="Times New Roman" w:eastAsia="Times New Roman" w:hAnsi="Times New Roman" w:cs="Times New Roman"/>
          <w:b/>
          <w:bCs/>
        </w:rPr>
      </w:pPr>
      <w:r>
        <w:rPr>
          <w:rFonts w:ascii="Times New Roman" w:eastAsia="Times New Roman" w:hAnsi="Times New Roman" w:cs="Times New Roman"/>
          <w:b/>
          <w:bCs/>
          <w:rtl/>
        </w:rPr>
        <w:t>۱-3- نوع و روش پژوهش</w:t>
      </w:r>
    </w:p>
    <w:p w:rsidR="00E21736" w:rsidRDefault="009D5986">
      <w:pPr>
        <w:bidi/>
        <w:spacing w:after="0" w:line="360" w:lineRule="auto"/>
        <w:ind w:firstLine="180"/>
        <w:jc w:val="both"/>
        <w:rPr>
          <w:rFonts w:ascii="Times New Roman" w:eastAsia="Times New Roman" w:hAnsi="Times New Roman" w:cs="Times New Roman"/>
        </w:rPr>
      </w:pPr>
      <w:r>
        <w:rPr>
          <w:rFonts w:ascii="Times New Roman" w:eastAsia="Times New Roman" w:hAnsi="Times New Roman" w:cs="Times New Roman"/>
          <w:rtl/>
        </w:rPr>
        <w:t>این پژوهش از نظر</w:t>
      </w:r>
      <w:r>
        <w:t> </w:t>
      </w:r>
      <w:r>
        <w:rPr>
          <w:rFonts w:ascii="Times New Roman" w:eastAsia="Times New Roman" w:hAnsi="Times New Roman" w:cs="Times New Roman"/>
          <w:rtl/>
        </w:rPr>
        <w:t>هدف، کاربردی و از نظر</w:t>
      </w:r>
      <w:r>
        <w:t> </w:t>
      </w:r>
      <w:r>
        <w:rPr>
          <w:rFonts w:ascii="Times New Roman" w:eastAsia="Times New Roman" w:hAnsi="Times New Roman" w:cs="Times New Roman"/>
          <w:rtl/>
        </w:rPr>
        <w:t>روش، توصیفی-همبستگی از نوع پیمایشی است.</w:t>
      </w:r>
    </w:p>
    <w:p w:rsidR="00E21736" w:rsidRDefault="009D5986">
      <w:pPr>
        <w:bidi/>
        <w:spacing w:after="0" w:line="360" w:lineRule="auto"/>
        <w:ind w:firstLine="180"/>
        <w:jc w:val="both"/>
        <w:rPr>
          <w:rFonts w:ascii="Times New Roman" w:eastAsia="Times New Roman" w:hAnsi="Times New Roman" w:cs="Times New Roman"/>
          <w:b/>
          <w:bCs/>
        </w:rPr>
      </w:pPr>
      <w:r>
        <w:rPr>
          <w:rFonts w:ascii="Times New Roman" w:eastAsia="Times New Roman" w:hAnsi="Times New Roman" w:cs="Times New Roman"/>
          <w:b/>
          <w:bCs/>
          <w:rtl/>
        </w:rPr>
        <w:t>۲-3- جامعه و نمونه آماری</w:t>
      </w:r>
    </w:p>
    <w:p w:rsidR="00E21736" w:rsidRDefault="009D5986">
      <w:pPr>
        <w:bidi/>
        <w:spacing w:after="0" w:line="360" w:lineRule="auto"/>
        <w:ind w:firstLine="180"/>
        <w:jc w:val="both"/>
        <w:rPr>
          <w:rFonts w:ascii="Times New Roman" w:eastAsia="Times New Roman" w:hAnsi="Times New Roman" w:cs="Times New Roman"/>
        </w:rPr>
      </w:pPr>
      <w:r>
        <w:rPr>
          <w:rFonts w:ascii="Times New Roman" w:eastAsia="Times New Roman" w:hAnsi="Times New Roman" w:cs="Times New Roman"/>
          <w:rtl/>
        </w:rPr>
        <w:t>جامعه آماری: گردشگران داخلی و خارجی ۱۸ تا ۵۰ ساله که در ۱۲ ماه گذشته از مقاصد اصلی گردشگری عراق (شهرهای بغداد، نجف، کربلا، اربیل، بصره) بازدید کرده‌اند و حداقل یک بار از خدمات دیجیتال (وب‌سایت، شبکه اجتماعی، رزرو آنلاین) برای برنام</w:t>
      </w:r>
      <w:r>
        <w:rPr>
          <w:rFonts w:ascii="Times New Roman" w:eastAsia="Times New Roman" w:hAnsi="Times New Roman" w:cs="Times New Roman"/>
          <w:rtl/>
        </w:rPr>
        <w:t>ه‌ریزی سفر خود استفاده نموده‌اند.</w:t>
      </w:r>
    </w:p>
    <w:p w:rsidR="00E21736" w:rsidRDefault="009D5986">
      <w:pPr>
        <w:bidi/>
        <w:spacing w:after="0" w:line="360" w:lineRule="auto"/>
        <w:ind w:firstLine="180"/>
        <w:jc w:val="both"/>
        <w:rPr>
          <w:rFonts w:ascii="Times New Roman" w:eastAsia="Times New Roman" w:hAnsi="Times New Roman" w:cs="Times New Roman" w:hint="cs"/>
          <w:rtl/>
        </w:rPr>
      </w:pPr>
      <w:r>
        <w:rPr>
          <w:rFonts w:ascii="Times New Roman" w:eastAsia="Times New Roman" w:hAnsi="Times New Roman" w:cs="Times New Roman"/>
          <w:rtl/>
        </w:rPr>
        <w:t>حجم نمونه و روش نمونه‌گیری: با توجه به روش تحلیل داده‌ها(</w:t>
      </w:r>
      <w:r>
        <w:rPr>
          <w:rFonts w:ascii="Times New Roman" w:eastAsia="Times New Roman" w:hAnsi="Times New Roman" w:cs="Times New Roman"/>
        </w:rPr>
        <w:t>PLS-SEM</w:t>
      </w:r>
      <w:r>
        <w:rPr>
          <w:rFonts w:ascii="Times New Roman" w:eastAsia="Times New Roman" w:hAnsi="Times New Roman" w:cs="Times New Roman"/>
          <w:rtl/>
        </w:rPr>
        <w:t>)، حجم نمونه حداقل ۳۸۴ نفر تعیین می‌شود. روش نمونه‌گیری به صورت</w:t>
      </w:r>
      <w:r>
        <w:t> </w:t>
      </w:r>
      <w:r>
        <w:rPr>
          <w:rFonts w:ascii="Times New Roman" w:eastAsia="Times New Roman" w:hAnsi="Times New Roman" w:cs="Times New Roman"/>
          <w:rtl/>
        </w:rPr>
        <w:t>خوشه‌ای تصادفی دو مرحله‌ای</w:t>
      </w:r>
      <w:r>
        <w:t> </w:t>
      </w:r>
      <w:r>
        <w:rPr>
          <w:rFonts w:ascii="Times New Roman" w:eastAsia="Times New Roman" w:hAnsi="Times New Roman" w:cs="Times New Roman"/>
          <w:rtl/>
        </w:rPr>
        <w:t xml:space="preserve">انجام می‌شود (مرحله اول: انتخاب استان‌های اصلی گردشگری، مرحله دوم: </w:t>
      </w:r>
      <w:r>
        <w:rPr>
          <w:rFonts w:ascii="Times New Roman" w:eastAsia="Times New Roman" w:hAnsi="Times New Roman" w:cs="Times New Roman"/>
          <w:rtl/>
        </w:rPr>
        <w:t>نمونه‌گیری تصادفی ساده درون هر خوشه).</w:t>
      </w:r>
    </w:p>
    <w:p w:rsidR="004C1F95" w:rsidRDefault="004C1F95" w:rsidP="004C1F95">
      <w:pPr>
        <w:bidi/>
        <w:spacing w:after="0" w:line="360" w:lineRule="auto"/>
        <w:ind w:firstLine="180"/>
        <w:jc w:val="both"/>
        <w:rPr>
          <w:rFonts w:ascii="Times New Roman" w:eastAsia="Times New Roman" w:hAnsi="Times New Roman" w:cs="Times New Roman" w:hint="cs"/>
          <w:rtl/>
        </w:rPr>
      </w:pPr>
    </w:p>
    <w:p w:rsidR="004C1F95" w:rsidRDefault="004C1F95" w:rsidP="004C1F95">
      <w:pPr>
        <w:bidi/>
        <w:spacing w:after="0" w:line="360" w:lineRule="auto"/>
        <w:ind w:firstLine="180"/>
        <w:jc w:val="both"/>
        <w:rPr>
          <w:rFonts w:ascii="Times New Roman" w:eastAsia="Times New Roman" w:hAnsi="Times New Roman" w:cs="Times New Roman"/>
        </w:rPr>
      </w:pPr>
    </w:p>
    <w:p w:rsidR="00E21736" w:rsidRDefault="009D5986">
      <w:pPr>
        <w:bidi/>
        <w:spacing w:after="0" w:line="360" w:lineRule="auto"/>
        <w:ind w:firstLine="180"/>
        <w:jc w:val="both"/>
        <w:rPr>
          <w:rFonts w:ascii="Times New Roman" w:eastAsia="Times New Roman" w:hAnsi="Times New Roman" w:cs="Times New Roman"/>
          <w:b/>
          <w:bCs/>
        </w:rPr>
      </w:pPr>
      <w:r>
        <w:rPr>
          <w:rFonts w:ascii="Times New Roman" w:eastAsia="Times New Roman" w:hAnsi="Times New Roman" w:cs="Times New Roman"/>
          <w:b/>
          <w:bCs/>
          <w:rtl/>
        </w:rPr>
        <w:t>۳-3- ابزار گردآوری داده‌ها</w:t>
      </w:r>
    </w:p>
    <w:p w:rsidR="004C1F95" w:rsidRDefault="004C1F95">
      <w:pPr>
        <w:bidi/>
        <w:spacing w:after="0" w:line="360" w:lineRule="auto"/>
        <w:ind w:firstLine="180"/>
        <w:jc w:val="center"/>
        <w:rPr>
          <w:rFonts w:ascii="Times New Roman" w:eastAsia="Times New Roman" w:hAnsi="Times New Roman" w:cs="Times New Roman" w:hint="cs"/>
          <w:b/>
          <w:bCs/>
          <w:sz w:val="18"/>
          <w:szCs w:val="18"/>
          <w:rtl/>
        </w:rPr>
      </w:pPr>
    </w:p>
    <w:p w:rsidR="004C1F95" w:rsidRDefault="004C1F95" w:rsidP="004C1F95">
      <w:pPr>
        <w:bidi/>
        <w:spacing w:after="0" w:line="360" w:lineRule="auto"/>
        <w:ind w:firstLine="180"/>
        <w:jc w:val="center"/>
        <w:rPr>
          <w:rFonts w:ascii="Times New Roman" w:eastAsia="Times New Roman" w:hAnsi="Times New Roman" w:cs="Times New Roman" w:hint="cs"/>
          <w:b/>
          <w:bCs/>
          <w:sz w:val="18"/>
          <w:szCs w:val="18"/>
          <w:rtl/>
        </w:rPr>
      </w:pPr>
    </w:p>
    <w:p w:rsidR="004C1F95" w:rsidRDefault="004C1F95" w:rsidP="004C1F95">
      <w:pPr>
        <w:bidi/>
        <w:spacing w:after="0" w:line="360" w:lineRule="auto"/>
        <w:ind w:firstLine="180"/>
        <w:jc w:val="center"/>
        <w:rPr>
          <w:rFonts w:ascii="Times New Roman" w:eastAsia="Times New Roman" w:hAnsi="Times New Roman" w:cs="Times New Roman" w:hint="cs"/>
          <w:b/>
          <w:bCs/>
          <w:sz w:val="18"/>
          <w:szCs w:val="18"/>
          <w:rtl/>
        </w:rPr>
      </w:pPr>
    </w:p>
    <w:p w:rsidR="004C1F95" w:rsidRDefault="004C1F95" w:rsidP="004C1F95">
      <w:pPr>
        <w:bidi/>
        <w:spacing w:after="0" w:line="360" w:lineRule="auto"/>
        <w:ind w:firstLine="180"/>
        <w:jc w:val="center"/>
        <w:rPr>
          <w:rFonts w:ascii="Times New Roman" w:eastAsia="Times New Roman" w:hAnsi="Times New Roman" w:cs="Times New Roman" w:hint="cs"/>
          <w:b/>
          <w:bCs/>
          <w:sz w:val="18"/>
          <w:szCs w:val="18"/>
          <w:rtl/>
        </w:rPr>
      </w:pPr>
    </w:p>
    <w:p w:rsidR="004C1F95" w:rsidRDefault="004C1F95" w:rsidP="004C1F95">
      <w:pPr>
        <w:bidi/>
        <w:spacing w:after="0" w:line="360" w:lineRule="auto"/>
        <w:ind w:firstLine="180"/>
        <w:jc w:val="center"/>
        <w:rPr>
          <w:rFonts w:ascii="Times New Roman" w:eastAsia="Times New Roman" w:hAnsi="Times New Roman" w:cs="Times New Roman" w:hint="cs"/>
          <w:b/>
          <w:bCs/>
          <w:sz w:val="18"/>
          <w:szCs w:val="18"/>
          <w:rtl/>
        </w:rPr>
      </w:pPr>
    </w:p>
    <w:p w:rsidR="004C1F95" w:rsidRDefault="004C1F95" w:rsidP="004C1F95">
      <w:pPr>
        <w:bidi/>
        <w:spacing w:after="0" w:line="360" w:lineRule="auto"/>
        <w:ind w:firstLine="180"/>
        <w:jc w:val="center"/>
        <w:rPr>
          <w:rFonts w:ascii="Times New Roman" w:eastAsia="Times New Roman" w:hAnsi="Times New Roman" w:cs="Times New Roman" w:hint="cs"/>
          <w:b/>
          <w:bCs/>
          <w:sz w:val="18"/>
          <w:szCs w:val="18"/>
          <w:rtl/>
        </w:rPr>
      </w:pPr>
    </w:p>
    <w:p w:rsidR="004C1F95" w:rsidRDefault="004C1F95" w:rsidP="004C1F95">
      <w:pPr>
        <w:bidi/>
        <w:spacing w:after="0" w:line="360" w:lineRule="auto"/>
        <w:ind w:firstLine="180"/>
        <w:jc w:val="center"/>
        <w:rPr>
          <w:rFonts w:ascii="Times New Roman" w:eastAsia="Times New Roman" w:hAnsi="Times New Roman" w:cs="Times New Roman" w:hint="cs"/>
          <w:b/>
          <w:bCs/>
          <w:sz w:val="18"/>
          <w:szCs w:val="18"/>
          <w:rtl/>
        </w:rPr>
      </w:pPr>
    </w:p>
    <w:p w:rsidR="004C1F95" w:rsidRDefault="004C1F95" w:rsidP="004C1F95">
      <w:pPr>
        <w:bidi/>
        <w:spacing w:after="0" w:line="360" w:lineRule="auto"/>
        <w:ind w:firstLine="180"/>
        <w:jc w:val="center"/>
        <w:rPr>
          <w:rFonts w:ascii="Times New Roman" w:eastAsia="Times New Roman" w:hAnsi="Times New Roman" w:cs="Times New Roman" w:hint="cs"/>
          <w:b/>
          <w:bCs/>
          <w:sz w:val="18"/>
          <w:szCs w:val="18"/>
          <w:rtl/>
        </w:rPr>
      </w:pPr>
    </w:p>
    <w:p w:rsidR="00E21736" w:rsidRDefault="009D5986" w:rsidP="004C1F95">
      <w:pPr>
        <w:bidi/>
        <w:spacing w:after="0" w:line="360" w:lineRule="auto"/>
        <w:ind w:firstLine="180"/>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tl/>
        </w:rPr>
        <w:lastRenderedPageBreak/>
        <w:t>جدول3-1- متغیرهای پژوهش و نحوه اندازهگیری آنها</w:t>
      </w:r>
    </w:p>
    <w:tbl>
      <w:tblPr>
        <w:tblStyle w:val="a"/>
        <w:tblW w:w="10018"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098"/>
        <w:gridCol w:w="2575"/>
        <w:gridCol w:w="1103"/>
        <w:gridCol w:w="5242"/>
      </w:tblGrid>
      <w:tr w:rsidR="00E21736">
        <w:trPr>
          <w:trHeight w:val="895"/>
        </w:trPr>
        <w:tc>
          <w:tcPr>
            <w:tcW w:w="1098" w:type="dxa"/>
            <w:vAlign w:val="center"/>
          </w:tcPr>
          <w:p w:rsidR="00E21736" w:rsidRDefault="009D5986">
            <w:pPr>
              <w:bidi/>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tl/>
              </w:rPr>
              <w:t>نوع متغیر</w:t>
            </w:r>
          </w:p>
        </w:tc>
        <w:tc>
          <w:tcPr>
            <w:tcW w:w="2575" w:type="dxa"/>
            <w:vAlign w:val="center"/>
          </w:tcPr>
          <w:p w:rsidR="00E21736" w:rsidRDefault="009D5986">
            <w:pPr>
              <w:bidi/>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tl/>
              </w:rPr>
              <w:t>نام متغیر</w:t>
            </w:r>
          </w:p>
        </w:tc>
        <w:tc>
          <w:tcPr>
            <w:tcW w:w="1103" w:type="dxa"/>
            <w:vAlign w:val="center"/>
          </w:tcPr>
          <w:p w:rsidR="00E21736" w:rsidRDefault="009D5986">
            <w:pPr>
              <w:bidi/>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tl/>
              </w:rPr>
              <w:t>تعداد گویه</w:t>
            </w:r>
          </w:p>
        </w:tc>
        <w:tc>
          <w:tcPr>
            <w:tcW w:w="5242" w:type="dxa"/>
            <w:vAlign w:val="center"/>
          </w:tcPr>
          <w:p w:rsidR="00E21736" w:rsidRDefault="009D5986">
            <w:pPr>
              <w:bidi/>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tl/>
              </w:rPr>
              <w:t>منبع</w:t>
            </w:r>
          </w:p>
        </w:tc>
      </w:tr>
      <w:tr w:rsidR="00E21736">
        <w:trPr>
          <w:trHeight w:val="895"/>
        </w:trPr>
        <w:tc>
          <w:tcPr>
            <w:tcW w:w="1098" w:type="dxa"/>
            <w:vAlign w:val="center"/>
          </w:tcPr>
          <w:p w:rsidR="00E21736" w:rsidRDefault="009D5986">
            <w:pPr>
              <w:bidi/>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tl/>
              </w:rPr>
              <w:t>مستقل</w:t>
            </w:r>
          </w:p>
        </w:tc>
        <w:tc>
          <w:tcPr>
            <w:tcW w:w="2575" w:type="dxa"/>
            <w:vAlign w:val="center"/>
          </w:tcPr>
          <w:p w:rsidR="00E21736" w:rsidRDefault="009D5986">
            <w:pPr>
              <w:bidi/>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tl/>
              </w:rPr>
              <w:t>بازاریابی الکترونیک</w:t>
            </w:r>
          </w:p>
        </w:tc>
        <w:tc>
          <w:tcPr>
            <w:tcW w:w="1103" w:type="dxa"/>
            <w:vAlign w:val="center"/>
          </w:tcPr>
          <w:p w:rsidR="00E21736" w:rsidRDefault="009D5986">
            <w:pPr>
              <w:bidi/>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tl/>
              </w:rPr>
              <w:t>۱۴</w:t>
            </w:r>
          </w:p>
        </w:tc>
        <w:tc>
          <w:tcPr>
            <w:tcW w:w="5242" w:type="dxa"/>
            <w:vAlign w:val="center"/>
          </w:tcPr>
          <w:p w:rsidR="00E21736" w:rsidRDefault="009D5986">
            <w:pPr>
              <w:bidi/>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Chaffey &amp; Ellis-Chadwick (2019); </w:t>
            </w:r>
            <w:proofErr w:type="spellStart"/>
            <w:r>
              <w:rPr>
                <w:rFonts w:ascii="Times New Roman" w:eastAsia="Times New Roman" w:hAnsi="Times New Roman" w:cs="Times New Roman"/>
                <w:sz w:val="20"/>
                <w:szCs w:val="20"/>
              </w:rPr>
              <w:t>Alalwan</w:t>
            </w:r>
            <w:proofErr w:type="spellEnd"/>
            <w:r>
              <w:rPr>
                <w:rFonts w:ascii="Times New Roman" w:eastAsia="Times New Roman" w:hAnsi="Times New Roman" w:cs="Times New Roman"/>
                <w:sz w:val="20"/>
                <w:szCs w:val="20"/>
              </w:rPr>
              <w:t xml:space="preserve"> et al. (2020)</w:t>
            </w:r>
          </w:p>
        </w:tc>
      </w:tr>
      <w:tr w:rsidR="00E21736">
        <w:trPr>
          <w:trHeight w:val="895"/>
        </w:trPr>
        <w:tc>
          <w:tcPr>
            <w:tcW w:w="1098" w:type="dxa"/>
            <w:vAlign w:val="center"/>
          </w:tcPr>
          <w:p w:rsidR="00E21736" w:rsidRDefault="009D5986">
            <w:pPr>
              <w:bidi/>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tl/>
              </w:rPr>
              <w:t>میانجی</w:t>
            </w:r>
          </w:p>
        </w:tc>
        <w:tc>
          <w:tcPr>
            <w:tcW w:w="2575" w:type="dxa"/>
            <w:vAlign w:val="center"/>
          </w:tcPr>
          <w:p w:rsidR="00E21736" w:rsidRDefault="009D5986">
            <w:pPr>
              <w:bidi/>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tl/>
              </w:rPr>
              <w:t>تحول دیجیتال</w:t>
            </w:r>
          </w:p>
        </w:tc>
        <w:tc>
          <w:tcPr>
            <w:tcW w:w="1103" w:type="dxa"/>
            <w:vAlign w:val="center"/>
          </w:tcPr>
          <w:p w:rsidR="00E21736" w:rsidRDefault="009D5986">
            <w:pPr>
              <w:bidi/>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tl/>
              </w:rPr>
              <w:t>۱۲</w:t>
            </w:r>
          </w:p>
        </w:tc>
        <w:tc>
          <w:tcPr>
            <w:tcW w:w="5242" w:type="dxa"/>
            <w:vAlign w:val="center"/>
          </w:tcPr>
          <w:p w:rsidR="00E21736" w:rsidRDefault="009D5986">
            <w:pPr>
              <w:bidi/>
              <w:spacing w:line="36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Westerman</w:t>
            </w:r>
            <w:proofErr w:type="spellEnd"/>
            <w:r>
              <w:rPr>
                <w:rFonts w:ascii="Times New Roman" w:eastAsia="Times New Roman" w:hAnsi="Times New Roman" w:cs="Times New Roman"/>
                <w:sz w:val="20"/>
                <w:szCs w:val="20"/>
              </w:rPr>
              <w:t xml:space="preserve"> et al. (2014); Vial (2019)</w:t>
            </w:r>
          </w:p>
        </w:tc>
      </w:tr>
      <w:tr w:rsidR="00E21736">
        <w:trPr>
          <w:trHeight w:val="895"/>
        </w:trPr>
        <w:tc>
          <w:tcPr>
            <w:tcW w:w="1098" w:type="dxa"/>
            <w:vAlign w:val="center"/>
          </w:tcPr>
          <w:p w:rsidR="00E21736" w:rsidRDefault="009D5986">
            <w:pPr>
              <w:bidi/>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tl/>
              </w:rPr>
              <w:t>وابسته</w:t>
            </w:r>
          </w:p>
        </w:tc>
        <w:tc>
          <w:tcPr>
            <w:tcW w:w="2575" w:type="dxa"/>
            <w:vAlign w:val="center"/>
          </w:tcPr>
          <w:p w:rsidR="00E21736" w:rsidRDefault="009D5986">
            <w:pPr>
              <w:bidi/>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tl/>
              </w:rPr>
              <w:t>توسعه صنعت گردشگری عراق</w:t>
            </w:r>
          </w:p>
        </w:tc>
        <w:tc>
          <w:tcPr>
            <w:tcW w:w="1103" w:type="dxa"/>
            <w:vAlign w:val="center"/>
          </w:tcPr>
          <w:p w:rsidR="00E21736" w:rsidRDefault="009D5986">
            <w:pPr>
              <w:bidi/>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tl/>
              </w:rPr>
              <w:t>۱۰</w:t>
            </w:r>
          </w:p>
        </w:tc>
        <w:tc>
          <w:tcPr>
            <w:tcW w:w="5242" w:type="dxa"/>
            <w:vAlign w:val="center"/>
          </w:tcPr>
          <w:p w:rsidR="00E21736" w:rsidRDefault="009D5986">
            <w:pPr>
              <w:bidi/>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UNWTO (2024); </w:t>
            </w:r>
            <w:proofErr w:type="spellStart"/>
            <w:r>
              <w:rPr>
                <w:rFonts w:ascii="Times New Roman" w:eastAsia="Times New Roman" w:hAnsi="Times New Roman" w:cs="Times New Roman"/>
                <w:sz w:val="20"/>
                <w:szCs w:val="20"/>
              </w:rPr>
              <w:t>Buhalis</w:t>
            </w:r>
            <w:proofErr w:type="spellEnd"/>
            <w:r>
              <w:rPr>
                <w:rFonts w:ascii="Times New Roman" w:eastAsia="Times New Roman" w:hAnsi="Times New Roman" w:cs="Times New Roman"/>
                <w:sz w:val="20"/>
                <w:szCs w:val="20"/>
              </w:rPr>
              <w:t xml:space="preserve"> &amp; Law (2008)</w:t>
            </w:r>
          </w:p>
        </w:tc>
      </w:tr>
    </w:tbl>
    <w:p w:rsidR="00E21736" w:rsidRDefault="009D5986">
      <w:pPr>
        <w:bidi/>
        <w:spacing w:before="240" w:after="0" w:line="360" w:lineRule="auto"/>
        <w:ind w:firstLine="180"/>
        <w:jc w:val="both"/>
        <w:rPr>
          <w:rFonts w:ascii="Times New Roman" w:eastAsia="Times New Roman" w:hAnsi="Times New Roman" w:cs="Times New Roman"/>
        </w:rPr>
      </w:pPr>
      <w:r>
        <w:rPr>
          <w:rFonts w:ascii="Times New Roman" w:eastAsia="Times New Roman" w:hAnsi="Times New Roman" w:cs="Times New Roman"/>
          <w:rtl/>
        </w:rPr>
        <w:t xml:space="preserve">تمامی متغیرها در مقیاس لیکرت ۵ درجه‌ای (کاملاً مخالفم=۱ تا کاملاً موافقم=۵) اندازه‌گیری می‌شوند. برای هر پاسخ‌دهنده، نمره هر متغیر از میانگین ساده </w:t>
      </w:r>
      <w:r>
        <w:rPr>
          <w:rFonts w:ascii="Times New Roman" w:eastAsia="Times New Roman" w:hAnsi="Times New Roman" w:cs="Times New Roman"/>
          <w:rtl/>
        </w:rPr>
        <w:t>گویه‌های مربوطه محاسبه می‌گردد.</w:t>
      </w:r>
    </w:p>
    <w:p w:rsidR="00E21736" w:rsidRDefault="009D5986">
      <w:pPr>
        <w:bidi/>
        <w:spacing w:after="0" w:line="360" w:lineRule="auto"/>
        <w:jc w:val="both"/>
        <w:rPr>
          <w:rFonts w:ascii="Times New Roman" w:eastAsia="Times New Roman" w:hAnsi="Times New Roman" w:cs="Times New Roman"/>
          <w:b/>
          <w:bCs/>
        </w:rPr>
      </w:pPr>
      <w:r>
        <w:rPr>
          <w:rFonts w:ascii="Times New Roman" w:eastAsia="Times New Roman" w:hAnsi="Times New Roman" w:cs="Times New Roman"/>
          <w:b/>
          <w:bCs/>
          <w:rtl/>
        </w:rPr>
        <w:t>4-3- روش تحلیل دادهها</w:t>
      </w:r>
    </w:p>
    <w:p w:rsidR="00E21736" w:rsidRDefault="009D5986">
      <w:pPr>
        <w:bidi/>
        <w:spacing w:after="0" w:line="360" w:lineRule="auto"/>
        <w:ind w:firstLine="180"/>
        <w:jc w:val="both"/>
        <w:rPr>
          <w:rFonts w:ascii="Times New Roman" w:eastAsia="Times New Roman" w:hAnsi="Times New Roman" w:cs="Times New Roman"/>
        </w:rPr>
      </w:pPr>
      <w:r>
        <w:rPr>
          <w:rFonts w:ascii="Times New Roman" w:eastAsia="Times New Roman" w:hAnsi="Times New Roman" w:cs="Times New Roman"/>
          <w:rtl/>
        </w:rPr>
        <w:t>تحلیل توصیفی با</w:t>
      </w:r>
      <w:r>
        <w:t> </w:t>
      </w:r>
      <w:r>
        <w:rPr>
          <w:rFonts w:ascii="Times New Roman" w:eastAsia="Times New Roman" w:hAnsi="Times New Roman" w:cs="Times New Roman"/>
        </w:rPr>
        <w:t>SPSS</w:t>
      </w:r>
      <w:r>
        <w:rPr>
          <w:rFonts w:ascii="Times New Roman" w:eastAsia="Times New Roman" w:hAnsi="Times New Roman" w:cs="Times New Roman"/>
          <w:rtl/>
        </w:rPr>
        <w:t xml:space="preserve"> نسخه ۲۷</w:t>
      </w:r>
      <w:r>
        <w:t> </w:t>
      </w:r>
      <w:r>
        <w:rPr>
          <w:rFonts w:ascii="Times New Roman" w:eastAsia="Times New Roman" w:hAnsi="Times New Roman" w:cs="Times New Roman"/>
          <w:rtl/>
        </w:rPr>
        <w:t>و تحلیل استنباطی با مدل‌سازی معادلات ساختاری به روش حداقل مربعات جزئی (</w:t>
      </w:r>
      <w:r>
        <w:rPr>
          <w:rFonts w:ascii="Times New Roman" w:eastAsia="Times New Roman" w:hAnsi="Times New Roman" w:cs="Times New Roman"/>
        </w:rPr>
        <w:t>PLS-SEM</w:t>
      </w:r>
      <w:r>
        <w:rPr>
          <w:rFonts w:ascii="Times New Roman" w:eastAsia="Times New Roman" w:hAnsi="Times New Roman" w:cs="Times New Roman"/>
          <w:rtl/>
        </w:rPr>
        <w:t>) در</w:t>
      </w:r>
      <w:r>
        <w:t> </w:t>
      </w:r>
      <w:r>
        <w:rPr>
          <w:rFonts w:ascii="Times New Roman" w:eastAsia="Times New Roman" w:hAnsi="Times New Roman" w:cs="Times New Roman"/>
        </w:rPr>
        <w:t>Smart PLS</w:t>
      </w:r>
      <w:r>
        <w:rPr>
          <w:rFonts w:ascii="Times New Roman" w:eastAsia="Times New Roman" w:hAnsi="Times New Roman" w:cs="Times New Roman"/>
          <w:rtl/>
        </w:rPr>
        <w:t xml:space="preserve"> نسخه ۴</w:t>
      </w:r>
      <w:r>
        <w:t> </w:t>
      </w:r>
      <w:r>
        <w:rPr>
          <w:rFonts w:ascii="Times New Roman" w:eastAsia="Times New Roman" w:hAnsi="Times New Roman" w:cs="Times New Roman"/>
          <w:rtl/>
        </w:rPr>
        <w:t>انجام می‌شود.</w:t>
      </w:r>
    </w:p>
    <w:p w:rsidR="00E21736" w:rsidRDefault="00E21736">
      <w:pPr>
        <w:bidi/>
        <w:spacing w:after="0" w:line="360" w:lineRule="auto"/>
        <w:ind w:firstLine="180"/>
        <w:jc w:val="both"/>
        <w:rPr>
          <w:rFonts w:ascii="Times New Roman" w:eastAsia="Times New Roman" w:hAnsi="Times New Roman" w:cs="Times New Roman"/>
        </w:rPr>
      </w:pPr>
    </w:p>
    <w:p w:rsidR="00E21736" w:rsidRDefault="009D5986">
      <w:pPr>
        <w:bidi/>
        <w:spacing w:after="0" w:line="360" w:lineRule="auto"/>
        <w:jc w:val="both"/>
        <w:rPr>
          <w:rFonts w:ascii="Times New Roman" w:eastAsia="Times New Roman" w:hAnsi="Times New Roman" w:cs="Times New Roman"/>
          <w:b/>
          <w:bCs/>
        </w:rPr>
      </w:pPr>
      <w:r>
        <w:rPr>
          <w:rFonts w:ascii="Times New Roman" w:eastAsia="Times New Roman" w:hAnsi="Times New Roman" w:cs="Times New Roman"/>
          <w:b/>
          <w:bCs/>
          <w:rtl/>
        </w:rPr>
        <w:t>4- یافته</w:t>
      </w:r>
      <w:r w:rsidR="004C1F95">
        <w:rPr>
          <w:rFonts w:ascii="Times New Roman" w:eastAsia="Times New Roman" w:hAnsi="Times New Roman" w:cs="Times New Roman" w:hint="cs"/>
          <w:b/>
          <w:bCs/>
          <w:rtl/>
        </w:rPr>
        <w:t xml:space="preserve"> </w:t>
      </w:r>
      <w:r>
        <w:rPr>
          <w:rFonts w:ascii="Times New Roman" w:eastAsia="Times New Roman" w:hAnsi="Times New Roman" w:cs="Times New Roman"/>
          <w:b/>
          <w:bCs/>
          <w:rtl/>
        </w:rPr>
        <w:t>ها</w:t>
      </w:r>
    </w:p>
    <w:p w:rsidR="00E21736" w:rsidRDefault="009D5986">
      <w:pPr>
        <w:bidi/>
        <w:spacing w:after="0" w:line="360" w:lineRule="auto"/>
        <w:ind w:firstLine="180"/>
        <w:jc w:val="both"/>
        <w:rPr>
          <w:rFonts w:ascii="Times New Roman" w:eastAsia="Times New Roman" w:hAnsi="Times New Roman" w:cs="Times New Roman"/>
        </w:rPr>
      </w:pPr>
      <w:r>
        <w:rPr>
          <w:rFonts w:ascii="Times New Roman" w:eastAsia="Times New Roman" w:hAnsi="Times New Roman" w:cs="Times New Roman"/>
          <w:rtl/>
        </w:rPr>
        <w:t xml:space="preserve">پیش از ورود به تحلیل‌های ساختاری، آمار توصیفیِ </w:t>
      </w:r>
      <w:r>
        <w:rPr>
          <w:rFonts w:ascii="Times New Roman" w:eastAsia="Times New Roman" w:hAnsi="Times New Roman" w:cs="Times New Roman"/>
          <w:rtl/>
        </w:rPr>
        <w:t>جمعیت‌شناختی نمونه بررسی شد. جامعه آماری پژوهش شامل گردشگران داخلی و خارجی ۱۸ تا ۵۰ ساله بود که در ۱۲ ماه گذشته از مقاصد اصلی گردشگری عراق (بغداد، نجف، کربلا، اربیل، بصره) بازدید کرده و حداقل یک بار از خدمات دیجیتال (وب‌سایت، شبکه‌های اجتماعی، رزرو آنلاین)</w:t>
      </w:r>
      <w:r>
        <w:rPr>
          <w:rFonts w:ascii="Times New Roman" w:eastAsia="Times New Roman" w:hAnsi="Times New Roman" w:cs="Times New Roman"/>
          <w:rtl/>
        </w:rPr>
        <w:t xml:space="preserve"> برای برنامه‌ریزی سفر خود استفاده نموده‌اند. با توجه به رویکرد تحلیل داده‌ها (</w:t>
      </w:r>
      <w:r>
        <w:rPr>
          <w:rFonts w:ascii="Times New Roman" w:eastAsia="Times New Roman" w:hAnsi="Times New Roman" w:cs="Times New Roman"/>
        </w:rPr>
        <w:t>PLS-SEM</w:t>
      </w:r>
      <w:r>
        <w:rPr>
          <w:rFonts w:ascii="Times New Roman" w:eastAsia="Times New Roman" w:hAnsi="Times New Roman" w:cs="Times New Roman"/>
          <w:rtl/>
        </w:rPr>
        <w:t>) و جدول کرجسی و مورگان، حجم نمونه ۳۸۴ نفر تعیین شد و نمونه‌گیری به روش خوشه‌ای تصادفی دو مرحله‌ای انجام گرفت.</w:t>
      </w:r>
    </w:p>
    <w:p w:rsidR="00E21736" w:rsidRDefault="009D5986">
      <w:pPr>
        <w:bidi/>
        <w:spacing w:after="0" w:line="360" w:lineRule="auto"/>
        <w:ind w:firstLine="180"/>
        <w:jc w:val="both"/>
        <w:rPr>
          <w:rFonts w:ascii="Times New Roman" w:eastAsia="Times New Roman" w:hAnsi="Times New Roman" w:cs="Times New Roman"/>
        </w:rPr>
      </w:pPr>
      <w:r>
        <w:rPr>
          <w:rFonts w:ascii="Times New Roman" w:eastAsia="Times New Roman" w:hAnsi="Times New Roman" w:cs="Times New Roman"/>
          <w:rtl/>
        </w:rPr>
        <w:t>در مجموع ۳۸۴ پرسشنامه توزیع شد و</w:t>
      </w:r>
      <w:r>
        <w:t> </w:t>
      </w:r>
      <w:r>
        <w:rPr>
          <w:rFonts w:ascii="Times New Roman" w:eastAsia="Times New Roman" w:hAnsi="Times New Roman" w:cs="Times New Roman"/>
          <w:rtl/>
        </w:rPr>
        <w:t xml:space="preserve">تمامی پرسشنامه‌ها قابل </w:t>
      </w:r>
      <w:r>
        <w:rPr>
          <w:rFonts w:ascii="Times New Roman" w:eastAsia="Times New Roman" w:hAnsi="Times New Roman" w:cs="Times New Roman"/>
          <w:rtl/>
        </w:rPr>
        <w:t>تحلیل بود؛ بنابراین نرخ پاسخ‌دهی ۱۰۰ درصد به دست آمد. از نظر جنسیت، 2/58 درصد از پاسخ‌دهندگان مرد و 8/41 درصد زن بودند. میانگین سنی پاسخ‌دهندگان 6/33 سال (انحراف معیار 4/8) و دامنه سنی ۱۸ تا ۵۰ سال بود.</w:t>
      </w:r>
    </w:p>
    <w:p w:rsidR="00E21736" w:rsidRDefault="009D5986">
      <w:pPr>
        <w:bidi/>
        <w:spacing w:after="0" w:line="360" w:lineRule="auto"/>
        <w:ind w:firstLine="180"/>
        <w:jc w:val="both"/>
        <w:rPr>
          <w:rFonts w:ascii="Times New Roman" w:eastAsia="Times New Roman" w:hAnsi="Times New Roman" w:cs="Times New Roman"/>
        </w:rPr>
      </w:pPr>
      <w:r>
        <w:rPr>
          <w:rFonts w:ascii="Times New Roman" w:eastAsia="Times New Roman" w:hAnsi="Times New Roman" w:cs="Times New Roman"/>
          <w:rtl/>
        </w:rPr>
        <w:t>از نظر سطح تحصیلات، 1/46 درصد دارای مدرک کارشناسی، 5/</w:t>
      </w:r>
      <w:r>
        <w:rPr>
          <w:rFonts w:ascii="Times New Roman" w:eastAsia="Times New Roman" w:hAnsi="Times New Roman" w:cs="Times New Roman"/>
          <w:rtl/>
        </w:rPr>
        <w:t>30 درصد کارشناسی ارشد، ۹/۹ درصد دکتری، و 5/13 درصد دیپلم یا فوق‌دیپلم بودند. همچنین توزیع پاسخ‌دهندگان بر حسب شهر محل بازدید (به‌عنوان خوشه‌های نمونه‌گیری) به ترتیب: بغداد (۳۳ درصد)، نجف (۲۵ درصد)، کربلا (۲۰ درصد)، اربیل (۱۴ درصد) و بصره (۸ درصد) بود.</w:t>
      </w:r>
    </w:p>
    <w:p w:rsidR="00E21736" w:rsidRDefault="009D5986">
      <w:pPr>
        <w:bidi/>
        <w:spacing w:after="0" w:line="360" w:lineRule="auto"/>
        <w:ind w:firstLine="180"/>
        <w:jc w:val="both"/>
        <w:rPr>
          <w:rFonts w:ascii="Times New Roman" w:eastAsia="Times New Roman" w:hAnsi="Times New Roman" w:cs="Times New Roman"/>
        </w:rPr>
      </w:pPr>
      <w:r>
        <w:rPr>
          <w:rFonts w:ascii="Times New Roman" w:eastAsia="Times New Roman" w:hAnsi="Times New Roman" w:cs="Times New Roman"/>
          <w:rtl/>
        </w:rPr>
        <w:t>به‌م</w:t>
      </w:r>
      <w:r>
        <w:rPr>
          <w:rFonts w:ascii="Times New Roman" w:eastAsia="Times New Roman" w:hAnsi="Times New Roman" w:cs="Times New Roman"/>
          <w:rtl/>
        </w:rPr>
        <w:t>نظور بررسی پیش‌فرض نرمال بودن داده‌ها، آزمون‌های کولموگروف</w:t>
      </w:r>
      <w:r>
        <w:rPr>
          <w:rFonts w:ascii="Arial" w:eastAsia="Arial" w:hAnsi="Arial" w:cs="Arial"/>
        </w:rPr>
        <w:t>–</w:t>
      </w:r>
      <w:r>
        <w:rPr>
          <w:rFonts w:ascii="Times New Roman" w:eastAsia="Times New Roman" w:hAnsi="Times New Roman" w:cs="Times New Roman"/>
          <w:rtl/>
        </w:rPr>
        <w:t>اسمیرنوف و شاپیرو</w:t>
      </w:r>
      <w:r>
        <w:rPr>
          <w:rFonts w:ascii="Arial" w:eastAsia="Arial" w:hAnsi="Arial" w:cs="Arial"/>
        </w:rPr>
        <w:t>–</w:t>
      </w:r>
      <w:r>
        <w:rPr>
          <w:rFonts w:ascii="Times New Roman" w:eastAsia="Times New Roman" w:hAnsi="Times New Roman" w:cs="Times New Roman"/>
          <w:rtl/>
        </w:rPr>
        <w:t xml:space="preserve">ویلک اجرا شد که نتایج نشان داد توزیع داده‌ها انحراف جزئی از نرمال دارد. با این حال، با توجه به اینکه روش </w:t>
      </w:r>
      <w:r>
        <w:rPr>
          <w:rFonts w:ascii="Times New Roman" w:eastAsia="Times New Roman" w:hAnsi="Times New Roman" w:cs="Times New Roman"/>
        </w:rPr>
        <w:t>PLS-SEM</w:t>
      </w:r>
      <w:r>
        <w:rPr>
          <w:rFonts w:ascii="Times New Roman" w:eastAsia="Times New Roman" w:hAnsi="Times New Roman" w:cs="Times New Roman"/>
          <w:rtl/>
        </w:rPr>
        <w:t xml:space="preserve"> به نرمال بودن </w:t>
      </w:r>
      <w:r>
        <w:rPr>
          <w:rFonts w:ascii="Times New Roman" w:eastAsia="Times New Roman" w:hAnsi="Times New Roman" w:cs="Times New Roman"/>
          <w:rtl/>
        </w:rPr>
        <w:lastRenderedPageBreak/>
        <w:t>سخت‌گیرانه داده‌ها متکی نیست و برای داده‌های غیرنرما</w:t>
      </w:r>
      <w:r>
        <w:rPr>
          <w:rFonts w:ascii="Times New Roman" w:eastAsia="Times New Roman" w:hAnsi="Times New Roman" w:cs="Times New Roman"/>
          <w:rtl/>
        </w:rPr>
        <w:t>ل نیز مناسب است، استفاده از این روش برای تحلیل مدل پژوهش موجه و سازگار است.</w:t>
      </w:r>
    </w:p>
    <w:p w:rsidR="00E21736" w:rsidRDefault="009D5986">
      <w:pPr>
        <w:bidi/>
        <w:spacing w:after="0"/>
        <w:jc w:val="cente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tl/>
        </w:rPr>
        <w:t>جدول4-1- نتایج ارزیابی مدل اندازه گیری (خروجی نرم افزار)</w:t>
      </w:r>
    </w:p>
    <w:tbl>
      <w:tblPr>
        <w:tblStyle w:val="a0"/>
        <w:bidiVisual/>
        <w:tblW w:w="935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2"/>
        <w:gridCol w:w="2951"/>
        <w:gridCol w:w="1133"/>
        <w:gridCol w:w="1079"/>
        <w:gridCol w:w="1090"/>
        <w:gridCol w:w="1444"/>
        <w:gridCol w:w="851"/>
      </w:tblGrid>
      <w:tr w:rsidR="00E21736">
        <w:trPr>
          <w:trHeight w:val="494"/>
          <w:jc w:val="center"/>
        </w:trPr>
        <w:tc>
          <w:tcPr>
            <w:tcW w:w="802" w:type="dxa"/>
            <w:vAlign w:val="center"/>
          </w:tcPr>
          <w:p w:rsidR="00E21736" w:rsidRDefault="009D5986">
            <w:pPr>
              <w:bidi/>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tl/>
              </w:rPr>
              <w:t>فرضیه</w:t>
            </w:r>
          </w:p>
        </w:tc>
        <w:tc>
          <w:tcPr>
            <w:tcW w:w="2951" w:type="dxa"/>
            <w:vAlign w:val="center"/>
          </w:tcPr>
          <w:p w:rsidR="00E21736" w:rsidRDefault="009D5986">
            <w:pPr>
              <w:bidi/>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tl/>
              </w:rPr>
              <w:t>مسیر</w:t>
            </w:r>
          </w:p>
        </w:tc>
        <w:tc>
          <w:tcPr>
            <w:tcW w:w="1133" w:type="dxa"/>
            <w:vAlign w:val="center"/>
          </w:tcPr>
          <w:p w:rsidR="00E21736" w:rsidRDefault="009D5986">
            <w:pPr>
              <w:bidi/>
              <w:spacing w:line="360" w:lineRule="auto"/>
              <w:jc w:val="center"/>
              <w:rPr>
                <w:rFonts w:ascii="Times New Roman" w:eastAsia="Times New Roman" w:hAnsi="Times New Roman" w:cs="Times New Roman"/>
              </w:rPr>
            </w:pPr>
            <w:r>
              <w:rPr>
                <w:rFonts w:cs="Times New Roman"/>
                <w:b/>
                <w:bCs/>
                <w:color w:val="000000"/>
                <w:sz w:val="22"/>
                <w:szCs w:val="22"/>
                <w:rtl/>
              </w:rPr>
              <w:t>ضریب مسیر</w:t>
            </w:r>
          </w:p>
        </w:tc>
        <w:tc>
          <w:tcPr>
            <w:tcW w:w="1079" w:type="dxa"/>
            <w:vAlign w:val="center"/>
          </w:tcPr>
          <w:p w:rsidR="00E21736" w:rsidRDefault="009D5986">
            <w:pPr>
              <w:bidi/>
              <w:spacing w:line="360" w:lineRule="auto"/>
              <w:jc w:val="center"/>
              <w:rPr>
                <w:rFonts w:ascii="Times New Roman" w:eastAsia="Times New Roman" w:hAnsi="Times New Roman" w:cs="Times New Roman"/>
              </w:rPr>
            </w:pPr>
            <w:r>
              <w:rPr>
                <w:rFonts w:cs="Times New Roman"/>
                <w:b/>
                <w:bCs/>
                <w:color w:val="000000"/>
                <w:sz w:val="22"/>
                <w:szCs w:val="22"/>
                <w:rtl/>
              </w:rPr>
              <w:t>انحراف معیار</w:t>
            </w:r>
          </w:p>
        </w:tc>
        <w:tc>
          <w:tcPr>
            <w:tcW w:w="1090" w:type="dxa"/>
            <w:vAlign w:val="center"/>
          </w:tcPr>
          <w:p w:rsidR="00E21736" w:rsidRDefault="009D5986">
            <w:pPr>
              <w:bidi/>
              <w:spacing w:line="360" w:lineRule="auto"/>
              <w:jc w:val="center"/>
              <w:rPr>
                <w:rFonts w:ascii="Times New Roman" w:eastAsia="Times New Roman" w:hAnsi="Times New Roman" w:cs="Times New Roman"/>
              </w:rPr>
            </w:pPr>
            <w:r>
              <w:rPr>
                <w:rFonts w:cs="Times New Roman"/>
                <w:b/>
                <w:bCs/>
                <w:color w:val="000000"/>
                <w:sz w:val="22"/>
                <w:szCs w:val="22"/>
                <w:rtl/>
              </w:rPr>
              <w:t>آماره</w:t>
            </w:r>
            <w:r>
              <w:rPr>
                <w:b/>
                <w:bCs/>
                <w:color w:val="000000"/>
                <w:sz w:val="22"/>
                <w:szCs w:val="22"/>
              </w:rPr>
              <w:t>t</w:t>
            </w:r>
          </w:p>
        </w:tc>
        <w:tc>
          <w:tcPr>
            <w:tcW w:w="1444" w:type="dxa"/>
            <w:vAlign w:val="center"/>
          </w:tcPr>
          <w:p w:rsidR="00E21736" w:rsidRDefault="009D5986">
            <w:pPr>
              <w:bidi/>
              <w:spacing w:line="360" w:lineRule="auto"/>
              <w:jc w:val="center"/>
              <w:rPr>
                <w:rFonts w:ascii="Times New Roman" w:eastAsia="Times New Roman" w:hAnsi="Times New Roman" w:cs="Times New Roman"/>
              </w:rPr>
            </w:pPr>
            <w:r>
              <w:rPr>
                <w:rFonts w:cs="Times New Roman"/>
                <w:b/>
                <w:bCs/>
                <w:color w:val="000000"/>
                <w:sz w:val="22"/>
                <w:szCs w:val="22"/>
                <w:rtl/>
              </w:rPr>
              <w:t>سطح معنی داری</w:t>
            </w:r>
          </w:p>
        </w:tc>
        <w:tc>
          <w:tcPr>
            <w:tcW w:w="851" w:type="dxa"/>
            <w:vAlign w:val="center"/>
          </w:tcPr>
          <w:p w:rsidR="00E21736" w:rsidRDefault="009D5986">
            <w:pPr>
              <w:bidi/>
              <w:spacing w:line="360" w:lineRule="auto"/>
              <w:jc w:val="center"/>
              <w:rPr>
                <w:rFonts w:ascii="Times New Roman" w:eastAsia="Times New Roman" w:hAnsi="Times New Roman" w:cs="Times New Roman"/>
              </w:rPr>
            </w:pPr>
            <w:r>
              <w:rPr>
                <w:rFonts w:cs="Times New Roman"/>
                <w:b/>
                <w:bCs/>
                <w:color w:val="000000"/>
                <w:sz w:val="22"/>
                <w:szCs w:val="22"/>
                <w:rtl/>
              </w:rPr>
              <w:t>نتیجه</w:t>
            </w:r>
          </w:p>
        </w:tc>
      </w:tr>
      <w:tr w:rsidR="00E21736">
        <w:trPr>
          <w:trHeight w:val="925"/>
          <w:jc w:val="center"/>
        </w:trPr>
        <w:tc>
          <w:tcPr>
            <w:tcW w:w="802" w:type="dxa"/>
            <w:vAlign w:val="center"/>
          </w:tcPr>
          <w:p w:rsidR="00E21736" w:rsidRDefault="009D5986">
            <w:pPr>
              <w:bidi/>
              <w:spacing w:line="360" w:lineRule="auto"/>
              <w:jc w:val="center"/>
              <w:rPr>
                <w:rFonts w:ascii="Times New Roman" w:eastAsia="Times New Roman" w:hAnsi="Times New Roman" w:cs="Times New Roman"/>
              </w:rPr>
            </w:pPr>
            <w:r>
              <w:rPr>
                <w:rFonts w:ascii="Times New Roman" w:eastAsia="Times New Roman" w:hAnsi="Times New Roman" w:cs="Times New Roman"/>
              </w:rPr>
              <w:t>H1</w:t>
            </w:r>
          </w:p>
        </w:tc>
        <w:tc>
          <w:tcPr>
            <w:tcW w:w="2951" w:type="dxa"/>
            <w:vAlign w:val="center"/>
          </w:tcPr>
          <w:p w:rsidR="00E21736" w:rsidRDefault="009D5986">
            <w:pPr>
              <w:bidi/>
              <w:spacing w:line="360" w:lineRule="auto"/>
              <w:jc w:val="center"/>
              <w:rPr>
                <w:rFonts w:ascii="Times New Roman" w:eastAsia="Times New Roman" w:hAnsi="Times New Roman" w:cs="Times New Roman"/>
              </w:rPr>
            </w:pPr>
            <w:r>
              <w:rPr>
                <w:rFonts w:ascii="Times New Roman" w:eastAsia="Times New Roman" w:hAnsi="Times New Roman" w:cs="Times New Roman"/>
                <w:rtl/>
              </w:rPr>
              <w:t>بازاریابی الکترونیک -&gt; تحول دیجیتال</w:t>
            </w:r>
          </w:p>
        </w:tc>
        <w:tc>
          <w:tcPr>
            <w:tcW w:w="1133" w:type="dxa"/>
            <w:vAlign w:val="center"/>
          </w:tcPr>
          <w:p w:rsidR="00E21736" w:rsidRDefault="009D5986">
            <w:pPr>
              <w:bidi/>
              <w:spacing w:line="360" w:lineRule="auto"/>
              <w:jc w:val="center"/>
              <w:rPr>
                <w:rFonts w:ascii="Times New Roman" w:eastAsia="Times New Roman" w:hAnsi="Times New Roman" w:cs="Times New Roman"/>
              </w:rPr>
            </w:pPr>
            <w:r>
              <w:rPr>
                <w:rFonts w:ascii="Times New Roman" w:eastAsia="Times New Roman" w:hAnsi="Times New Roman" w:cs="Times New Roman"/>
              </w:rPr>
              <w:t>0.462</w:t>
            </w:r>
          </w:p>
        </w:tc>
        <w:tc>
          <w:tcPr>
            <w:tcW w:w="1079" w:type="dxa"/>
            <w:vAlign w:val="center"/>
          </w:tcPr>
          <w:p w:rsidR="00E21736" w:rsidRDefault="009D5986">
            <w:pPr>
              <w:bidi/>
              <w:spacing w:line="360" w:lineRule="auto"/>
              <w:jc w:val="center"/>
              <w:rPr>
                <w:rFonts w:ascii="Times New Roman" w:eastAsia="Times New Roman" w:hAnsi="Times New Roman" w:cs="Times New Roman"/>
              </w:rPr>
            </w:pPr>
            <w:r>
              <w:rPr>
                <w:rFonts w:ascii="Times New Roman" w:eastAsia="Times New Roman" w:hAnsi="Times New Roman" w:cs="Times New Roman"/>
              </w:rPr>
              <w:t>0.040</w:t>
            </w:r>
          </w:p>
        </w:tc>
        <w:tc>
          <w:tcPr>
            <w:tcW w:w="1090" w:type="dxa"/>
            <w:vAlign w:val="center"/>
          </w:tcPr>
          <w:p w:rsidR="00E21736" w:rsidRDefault="009D5986">
            <w:pPr>
              <w:bidi/>
              <w:spacing w:line="360" w:lineRule="auto"/>
              <w:jc w:val="center"/>
              <w:rPr>
                <w:rFonts w:ascii="Times New Roman" w:eastAsia="Times New Roman" w:hAnsi="Times New Roman" w:cs="Times New Roman"/>
              </w:rPr>
            </w:pPr>
            <w:r>
              <w:rPr>
                <w:rFonts w:ascii="Times New Roman" w:eastAsia="Times New Roman" w:hAnsi="Times New Roman" w:cs="Times New Roman"/>
              </w:rPr>
              <w:t>11.425</w:t>
            </w:r>
          </w:p>
        </w:tc>
        <w:tc>
          <w:tcPr>
            <w:tcW w:w="1444" w:type="dxa"/>
            <w:vAlign w:val="center"/>
          </w:tcPr>
          <w:p w:rsidR="00E21736" w:rsidRDefault="009D5986">
            <w:pPr>
              <w:bidi/>
              <w:spacing w:line="360" w:lineRule="auto"/>
              <w:jc w:val="center"/>
              <w:rPr>
                <w:rFonts w:ascii="Times New Roman" w:eastAsia="Times New Roman" w:hAnsi="Times New Roman" w:cs="Times New Roman"/>
              </w:rPr>
            </w:pPr>
            <w:r>
              <w:t>p&lt;</w:t>
            </w:r>
            <w:r>
              <w:t>0.001</w:t>
            </w:r>
          </w:p>
        </w:tc>
        <w:tc>
          <w:tcPr>
            <w:tcW w:w="851" w:type="dxa"/>
            <w:vAlign w:val="center"/>
          </w:tcPr>
          <w:p w:rsidR="00E21736" w:rsidRDefault="009D5986">
            <w:pPr>
              <w:bidi/>
              <w:spacing w:line="360" w:lineRule="auto"/>
              <w:jc w:val="center"/>
              <w:rPr>
                <w:rFonts w:ascii="Times New Roman" w:eastAsia="Times New Roman" w:hAnsi="Times New Roman" w:cs="Times New Roman"/>
              </w:rPr>
            </w:pPr>
            <w:r>
              <w:rPr>
                <w:rFonts w:cs="Times New Roman"/>
                <w:color w:val="000000"/>
                <w:rtl/>
              </w:rPr>
              <w:t>تایید</w:t>
            </w:r>
          </w:p>
        </w:tc>
      </w:tr>
      <w:tr w:rsidR="00E21736">
        <w:trPr>
          <w:trHeight w:val="1155"/>
          <w:jc w:val="center"/>
        </w:trPr>
        <w:tc>
          <w:tcPr>
            <w:tcW w:w="802" w:type="dxa"/>
            <w:vAlign w:val="center"/>
          </w:tcPr>
          <w:p w:rsidR="00E21736" w:rsidRDefault="009D5986">
            <w:pPr>
              <w:bidi/>
              <w:spacing w:line="360" w:lineRule="auto"/>
              <w:jc w:val="center"/>
              <w:rPr>
                <w:rFonts w:ascii="Times New Roman" w:eastAsia="Times New Roman" w:hAnsi="Times New Roman" w:cs="Times New Roman"/>
              </w:rPr>
            </w:pPr>
            <w:r>
              <w:rPr>
                <w:rFonts w:ascii="Times New Roman" w:eastAsia="Times New Roman" w:hAnsi="Times New Roman" w:cs="Times New Roman"/>
              </w:rPr>
              <w:t>H2</w:t>
            </w:r>
          </w:p>
        </w:tc>
        <w:tc>
          <w:tcPr>
            <w:tcW w:w="2951" w:type="dxa"/>
            <w:vAlign w:val="center"/>
          </w:tcPr>
          <w:p w:rsidR="00E21736" w:rsidRDefault="009D5986">
            <w:pPr>
              <w:bidi/>
              <w:spacing w:line="360" w:lineRule="auto"/>
              <w:jc w:val="center"/>
              <w:rPr>
                <w:rFonts w:ascii="Times New Roman" w:eastAsia="Times New Roman" w:hAnsi="Times New Roman" w:cs="Times New Roman"/>
              </w:rPr>
            </w:pPr>
            <w:r>
              <w:rPr>
                <w:rFonts w:ascii="Times New Roman" w:eastAsia="Times New Roman" w:hAnsi="Times New Roman" w:cs="Times New Roman"/>
                <w:rtl/>
              </w:rPr>
              <w:t>بازاریابی الکترونیک -&gt; صنعت گردشگری عراق</w:t>
            </w:r>
          </w:p>
        </w:tc>
        <w:tc>
          <w:tcPr>
            <w:tcW w:w="1133" w:type="dxa"/>
            <w:vAlign w:val="center"/>
          </w:tcPr>
          <w:p w:rsidR="00E21736" w:rsidRDefault="009D5986">
            <w:pPr>
              <w:bidi/>
              <w:spacing w:line="360" w:lineRule="auto"/>
              <w:jc w:val="center"/>
              <w:rPr>
                <w:rFonts w:ascii="Times New Roman" w:eastAsia="Times New Roman" w:hAnsi="Times New Roman" w:cs="Times New Roman"/>
              </w:rPr>
            </w:pPr>
            <w:r>
              <w:rPr>
                <w:rFonts w:ascii="Times New Roman" w:eastAsia="Times New Roman" w:hAnsi="Times New Roman" w:cs="Times New Roman"/>
              </w:rPr>
              <w:t>0.139</w:t>
            </w:r>
          </w:p>
        </w:tc>
        <w:tc>
          <w:tcPr>
            <w:tcW w:w="1079" w:type="dxa"/>
            <w:vAlign w:val="center"/>
          </w:tcPr>
          <w:p w:rsidR="00E21736" w:rsidRDefault="009D5986">
            <w:pPr>
              <w:bidi/>
              <w:spacing w:line="360" w:lineRule="auto"/>
              <w:jc w:val="center"/>
              <w:rPr>
                <w:rFonts w:ascii="Times New Roman" w:eastAsia="Times New Roman" w:hAnsi="Times New Roman" w:cs="Times New Roman"/>
              </w:rPr>
            </w:pPr>
            <w:r>
              <w:rPr>
                <w:rFonts w:ascii="Times New Roman" w:eastAsia="Times New Roman" w:hAnsi="Times New Roman" w:cs="Times New Roman"/>
              </w:rPr>
              <w:t>0.042</w:t>
            </w:r>
          </w:p>
        </w:tc>
        <w:tc>
          <w:tcPr>
            <w:tcW w:w="1090" w:type="dxa"/>
            <w:vAlign w:val="center"/>
          </w:tcPr>
          <w:p w:rsidR="00E21736" w:rsidRDefault="009D5986">
            <w:pPr>
              <w:bidi/>
              <w:spacing w:line="360" w:lineRule="auto"/>
              <w:jc w:val="center"/>
              <w:rPr>
                <w:rFonts w:ascii="Times New Roman" w:eastAsia="Times New Roman" w:hAnsi="Times New Roman" w:cs="Times New Roman"/>
              </w:rPr>
            </w:pPr>
            <w:r>
              <w:rPr>
                <w:rFonts w:ascii="Times New Roman" w:eastAsia="Times New Roman" w:hAnsi="Times New Roman" w:cs="Times New Roman"/>
              </w:rPr>
              <w:t>3.287</w:t>
            </w:r>
          </w:p>
        </w:tc>
        <w:tc>
          <w:tcPr>
            <w:tcW w:w="1444" w:type="dxa"/>
            <w:vAlign w:val="center"/>
          </w:tcPr>
          <w:p w:rsidR="00E21736" w:rsidRDefault="009D5986">
            <w:pPr>
              <w:bidi/>
              <w:spacing w:line="360" w:lineRule="auto"/>
              <w:jc w:val="center"/>
              <w:rPr>
                <w:rFonts w:ascii="Times New Roman" w:eastAsia="Times New Roman" w:hAnsi="Times New Roman" w:cs="Times New Roman"/>
              </w:rPr>
            </w:pPr>
            <w:r>
              <w:t>p&lt;0.001</w:t>
            </w:r>
          </w:p>
        </w:tc>
        <w:tc>
          <w:tcPr>
            <w:tcW w:w="851" w:type="dxa"/>
            <w:vAlign w:val="center"/>
          </w:tcPr>
          <w:p w:rsidR="00E21736" w:rsidRDefault="009D5986">
            <w:pPr>
              <w:bidi/>
              <w:spacing w:line="360" w:lineRule="auto"/>
              <w:jc w:val="center"/>
              <w:rPr>
                <w:rFonts w:ascii="Times New Roman" w:eastAsia="Times New Roman" w:hAnsi="Times New Roman" w:cs="Times New Roman"/>
              </w:rPr>
            </w:pPr>
            <w:r>
              <w:rPr>
                <w:rFonts w:cs="Times New Roman"/>
                <w:color w:val="000000"/>
                <w:rtl/>
              </w:rPr>
              <w:t>تایید</w:t>
            </w:r>
          </w:p>
        </w:tc>
      </w:tr>
      <w:tr w:rsidR="00E21736">
        <w:trPr>
          <w:trHeight w:val="1155"/>
          <w:jc w:val="center"/>
        </w:trPr>
        <w:tc>
          <w:tcPr>
            <w:tcW w:w="802" w:type="dxa"/>
            <w:vAlign w:val="center"/>
          </w:tcPr>
          <w:p w:rsidR="00E21736" w:rsidRDefault="009D5986">
            <w:pPr>
              <w:bidi/>
              <w:spacing w:line="360" w:lineRule="auto"/>
              <w:jc w:val="center"/>
              <w:rPr>
                <w:rFonts w:ascii="Times New Roman" w:eastAsia="Times New Roman" w:hAnsi="Times New Roman" w:cs="Times New Roman"/>
              </w:rPr>
            </w:pPr>
            <w:r>
              <w:rPr>
                <w:rFonts w:ascii="Times New Roman" w:eastAsia="Times New Roman" w:hAnsi="Times New Roman" w:cs="Times New Roman"/>
              </w:rPr>
              <w:t>H3</w:t>
            </w:r>
          </w:p>
        </w:tc>
        <w:tc>
          <w:tcPr>
            <w:tcW w:w="2951" w:type="dxa"/>
            <w:vAlign w:val="center"/>
          </w:tcPr>
          <w:p w:rsidR="00E21736" w:rsidRDefault="009D5986">
            <w:pPr>
              <w:bidi/>
              <w:spacing w:line="360" w:lineRule="auto"/>
              <w:jc w:val="center"/>
              <w:rPr>
                <w:rFonts w:ascii="Times New Roman" w:eastAsia="Times New Roman" w:hAnsi="Times New Roman" w:cs="Times New Roman"/>
              </w:rPr>
            </w:pPr>
            <w:r>
              <w:rPr>
                <w:rFonts w:ascii="Times New Roman" w:eastAsia="Times New Roman" w:hAnsi="Times New Roman" w:cs="Times New Roman"/>
                <w:rtl/>
              </w:rPr>
              <w:t>تحول دیجیتال -&gt; صنعت گردشگری عراق</w:t>
            </w:r>
          </w:p>
        </w:tc>
        <w:tc>
          <w:tcPr>
            <w:tcW w:w="1133" w:type="dxa"/>
            <w:vAlign w:val="center"/>
          </w:tcPr>
          <w:p w:rsidR="00E21736" w:rsidRDefault="009D5986">
            <w:pPr>
              <w:bidi/>
              <w:spacing w:line="360" w:lineRule="auto"/>
              <w:jc w:val="center"/>
              <w:rPr>
                <w:rFonts w:ascii="Times New Roman" w:eastAsia="Times New Roman" w:hAnsi="Times New Roman" w:cs="Times New Roman"/>
              </w:rPr>
            </w:pPr>
            <w:r>
              <w:rPr>
                <w:rFonts w:ascii="Times New Roman" w:eastAsia="Times New Roman" w:hAnsi="Times New Roman" w:cs="Times New Roman"/>
              </w:rPr>
              <w:t>0.727</w:t>
            </w:r>
          </w:p>
        </w:tc>
        <w:tc>
          <w:tcPr>
            <w:tcW w:w="1079" w:type="dxa"/>
            <w:vAlign w:val="center"/>
          </w:tcPr>
          <w:p w:rsidR="00E21736" w:rsidRDefault="009D5986">
            <w:pPr>
              <w:bidi/>
              <w:spacing w:line="360" w:lineRule="auto"/>
              <w:jc w:val="center"/>
              <w:rPr>
                <w:rFonts w:ascii="Times New Roman" w:eastAsia="Times New Roman" w:hAnsi="Times New Roman" w:cs="Times New Roman"/>
              </w:rPr>
            </w:pPr>
            <w:r>
              <w:rPr>
                <w:rFonts w:ascii="Times New Roman" w:eastAsia="Times New Roman" w:hAnsi="Times New Roman" w:cs="Times New Roman"/>
              </w:rPr>
              <w:t>0.030</w:t>
            </w:r>
          </w:p>
        </w:tc>
        <w:tc>
          <w:tcPr>
            <w:tcW w:w="1090" w:type="dxa"/>
            <w:vAlign w:val="center"/>
          </w:tcPr>
          <w:p w:rsidR="00E21736" w:rsidRDefault="009D5986">
            <w:pPr>
              <w:bidi/>
              <w:spacing w:line="360" w:lineRule="auto"/>
              <w:jc w:val="center"/>
              <w:rPr>
                <w:rFonts w:ascii="Times New Roman" w:eastAsia="Times New Roman" w:hAnsi="Times New Roman" w:cs="Times New Roman"/>
              </w:rPr>
            </w:pPr>
            <w:r>
              <w:rPr>
                <w:rFonts w:ascii="Times New Roman" w:eastAsia="Times New Roman" w:hAnsi="Times New Roman" w:cs="Times New Roman"/>
              </w:rPr>
              <w:t>24.085</w:t>
            </w:r>
          </w:p>
        </w:tc>
        <w:tc>
          <w:tcPr>
            <w:tcW w:w="1444" w:type="dxa"/>
            <w:vAlign w:val="center"/>
          </w:tcPr>
          <w:p w:rsidR="00E21736" w:rsidRDefault="009D5986">
            <w:pPr>
              <w:bidi/>
              <w:spacing w:line="360" w:lineRule="auto"/>
              <w:jc w:val="center"/>
              <w:rPr>
                <w:rFonts w:ascii="Times New Roman" w:eastAsia="Times New Roman" w:hAnsi="Times New Roman" w:cs="Times New Roman"/>
              </w:rPr>
            </w:pPr>
            <w:r>
              <w:t>p&lt;0.001</w:t>
            </w:r>
          </w:p>
        </w:tc>
        <w:tc>
          <w:tcPr>
            <w:tcW w:w="851" w:type="dxa"/>
            <w:vAlign w:val="center"/>
          </w:tcPr>
          <w:p w:rsidR="00E21736" w:rsidRDefault="009D5986">
            <w:pPr>
              <w:bidi/>
              <w:spacing w:line="360" w:lineRule="auto"/>
              <w:jc w:val="center"/>
              <w:rPr>
                <w:rFonts w:ascii="Times New Roman" w:eastAsia="Times New Roman" w:hAnsi="Times New Roman" w:cs="Times New Roman"/>
              </w:rPr>
            </w:pPr>
            <w:r>
              <w:rPr>
                <w:rFonts w:cs="Times New Roman"/>
                <w:color w:val="000000"/>
                <w:rtl/>
              </w:rPr>
              <w:t>تایید</w:t>
            </w:r>
          </w:p>
        </w:tc>
      </w:tr>
    </w:tbl>
    <w:p w:rsidR="00E21736" w:rsidRDefault="009D5986">
      <w:pPr>
        <w:bidi/>
        <w:spacing w:before="240" w:after="0" w:line="360" w:lineRule="auto"/>
        <w:ind w:firstLine="180"/>
        <w:jc w:val="both"/>
        <w:rPr>
          <w:rFonts w:ascii="Times New Roman" w:eastAsia="Times New Roman" w:hAnsi="Times New Roman" w:cs="Times New Roman"/>
        </w:rPr>
      </w:pPr>
      <w:r>
        <w:rPr>
          <w:rFonts w:ascii="Times New Roman" w:eastAsia="Times New Roman" w:hAnsi="Times New Roman" w:cs="Times New Roman"/>
          <w:rtl/>
        </w:rPr>
        <w:t xml:space="preserve">نتایج حاصل از برآورد مدل معادلات ساختاری نشان می‌دهد که هر سه مسیر مستقیم فرضیه شده در سطح </w:t>
      </w:r>
      <w:r>
        <w:rPr>
          <w:rFonts w:ascii="Times New Roman" w:eastAsia="Times New Roman" w:hAnsi="Times New Roman" w:cs="Times New Roman"/>
          <w:rtl/>
        </w:rPr>
        <w:t>اطمینان ۹۹ درصد (</w:t>
      </w:r>
      <w:r>
        <w:rPr>
          <w:rFonts w:ascii="Times New Roman" w:eastAsia="Times New Roman" w:hAnsi="Times New Roman" w:cs="Times New Roman"/>
        </w:rPr>
        <w:t>p</w:t>
      </w:r>
      <w:r>
        <w:rPr>
          <w:rFonts w:ascii="Times New Roman" w:eastAsia="Times New Roman" w:hAnsi="Times New Roman" w:cs="Times New Roman"/>
          <w:rtl/>
        </w:rPr>
        <w:t xml:space="preserve">&lt;0.001) معنادار هستند. نخست، تأثیر بازاریابی الکترونیک بر تحول دیجیتال با ضریب مسیر 462/0 و آماره </w:t>
      </w:r>
      <w:r>
        <w:rPr>
          <w:rFonts w:ascii="Times New Roman" w:eastAsia="Times New Roman" w:hAnsi="Times New Roman" w:cs="Times New Roman"/>
        </w:rPr>
        <w:t>t</w:t>
      </w:r>
      <w:r>
        <w:rPr>
          <w:rFonts w:ascii="Times New Roman" w:eastAsia="Times New Roman" w:hAnsi="Times New Roman" w:cs="Times New Roman"/>
          <w:rtl/>
        </w:rPr>
        <w:t xml:space="preserve"> برابر ۱۴۲۵/11 تأیید می‌شود که حاکی از تأثیر مثبت و قوی بازاریابی الکترونیک بر دیجیتالی شدن فرآیندها و زیرساخت‌های گردشگری عراق است. به بیا</w:t>
      </w:r>
      <w:r>
        <w:rPr>
          <w:rFonts w:ascii="Times New Roman" w:eastAsia="Times New Roman" w:hAnsi="Times New Roman" w:cs="Times New Roman"/>
          <w:rtl/>
        </w:rPr>
        <w:t xml:space="preserve">ن دیگر، هر چه فعالیت‌های بازاریابی دیجیتال (وب‌سایت، رسانه‌های اجتماعی، سئو و ایمیل مارکتینگ) بیشتر و مؤثرتر باشند، سازمان‌ها و مقاصد گردشگری عراق با سرعت بیشتری به سمت تحول دیجیتال (سیستم رزرو آنلاین، پرداخت الکترونیک، موزه‌های مجازی و چت‌بات‌های هوشمند) </w:t>
      </w:r>
      <w:r>
        <w:rPr>
          <w:rFonts w:ascii="Times New Roman" w:eastAsia="Times New Roman" w:hAnsi="Times New Roman" w:cs="Times New Roman"/>
          <w:rtl/>
        </w:rPr>
        <w:t>پیش می‌روند.</w:t>
      </w:r>
    </w:p>
    <w:p w:rsidR="00E21736" w:rsidRDefault="009D5986">
      <w:pPr>
        <w:bidi/>
        <w:spacing w:after="0" w:line="360" w:lineRule="auto"/>
        <w:ind w:firstLine="180"/>
        <w:jc w:val="both"/>
        <w:rPr>
          <w:rFonts w:ascii="Times New Roman" w:eastAsia="Times New Roman" w:hAnsi="Times New Roman" w:cs="Times New Roman"/>
        </w:rPr>
      </w:pPr>
      <w:r>
        <w:rPr>
          <w:rFonts w:ascii="Times New Roman" w:eastAsia="Times New Roman" w:hAnsi="Times New Roman" w:cs="Times New Roman"/>
          <w:rtl/>
        </w:rPr>
        <w:t xml:space="preserve">دوم، تأثیر تحول دیجیتال بر صنعت گردشگری عراق با ضریب ۷۲۷/0 و آماره </w:t>
      </w:r>
      <w:r>
        <w:rPr>
          <w:rFonts w:ascii="Times New Roman" w:eastAsia="Times New Roman" w:hAnsi="Times New Roman" w:cs="Times New Roman"/>
        </w:rPr>
        <w:t>t</w:t>
      </w:r>
      <w:r>
        <w:rPr>
          <w:rFonts w:ascii="Times New Roman" w:eastAsia="Times New Roman" w:hAnsi="Times New Roman" w:cs="Times New Roman"/>
          <w:rtl/>
        </w:rPr>
        <w:t xml:space="preserve"> بسیار بزرگ ۰۸۵/24 قوی‌ترین رابطه در مدل را نشان می‌دهد؛ به عبارت دیگر، هر چه تحول دیجیتال در بخش گردشگری عراق عمیق‌تر باشد (یعنی رزرو آنلاین آسان‌تر، پرداخت دیجیتال فراگیرتر،</w:t>
      </w:r>
      <w:r>
        <w:rPr>
          <w:rFonts w:ascii="Times New Roman" w:eastAsia="Times New Roman" w:hAnsi="Times New Roman" w:cs="Times New Roman"/>
          <w:rtl/>
        </w:rPr>
        <w:t xml:space="preserve"> و تجربه مجازی جذاب‌تر)، توسعه صنعت گردشگری (تعداد گردشگران، رضایت، وفاداری و درآمد) به شدت افزایش می‌یابد.</w:t>
      </w:r>
    </w:p>
    <w:p w:rsidR="00E21736" w:rsidRDefault="009D5986">
      <w:pPr>
        <w:bidi/>
        <w:spacing w:after="0" w:line="360" w:lineRule="auto"/>
        <w:ind w:firstLine="180"/>
        <w:jc w:val="both"/>
        <w:rPr>
          <w:rFonts w:ascii="Times New Roman" w:eastAsia="Times New Roman" w:hAnsi="Times New Roman" w:cs="Times New Roman"/>
        </w:rPr>
      </w:pPr>
      <w:r>
        <w:rPr>
          <w:rFonts w:ascii="Times New Roman" w:eastAsia="Times New Roman" w:hAnsi="Times New Roman" w:cs="Times New Roman"/>
          <w:rtl/>
        </w:rPr>
        <w:t xml:space="preserve">سوم، تأثیر مستقیم بازاریابی الکترونیک بر صنعت گردشگری عراق با ضریب ۱۳۹/0 و آماره </w:t>
      </w:r>
      <w:r>
        <w:rPr>
          <w:rFonts w:ascii="Times New Roman" w:eastAsia="Times New Roman" w:hAnsi="Times New Roman" w:cs="Times New Roman"/>
        </w:rPr>
        <w:t>t</w:t>
      </w:r>
      <w:r>
        <w:rPr>
          <w:rFonts w:ascii="Times New Roman" w:eastAsia="Times New Roman" w:hAnsi="Times New Roman" w:cs="Times New Roman"/>
          <w:rtl/>
        </w:rPr>
        <w:t xml:space="preserve"> برابر ۲۸۷/3 نیز معنادار است؛ یعنی بازاریابی الکترونیک حتی بدون وا</w:t>
      </w:r>
      <w:r>
        <w:rPr>
          <w:rFonts w:ascii="Times New Roman" w:eastAsia="Times New Roman" w:hAnsi="Times New Roman" w:cs="Times New Roman"/>
          <w:rtl/>
        </w:rPr>
        <w:t>سطه تحول دیجیتال نیز به طور مستقیم و مثبت بر جذب گردشگر تأثیر می‌گذارد، هرچند این تأثیر مستقیم نسبت به دو مسیر دیگر ضعیف‌تر است.</w:t>
      </w:r>
    </w:p>
    <w:p w:rsidR="00E21736" w:rsidRDefault="009D5986">
      <w:pPr>
        <w:bidi/>
        <w:spacing w:after="0" w:line="360" w:lineRule="auto"/>
        <w:ind w:firstLine="180"/>
        <w:jc w:val="both"/>
        <w:rPr>
          <w:rFonts w:ascii="Times New Roman" w:eastAsia="Times New Roman" w:hAnsi="Times New Roman" w:cs="Times New Roman"/>
        </w:rPr>
      </w:pPr>
      <w:r>
        <w:rPr>
          <w:rFonts w:ascii="Times New Roman" w:eastAsia="Times New Roman" w:hAnsi="Times New Roman" w:cs="Times New Roman"/>
          <w:rtl/>
        </w:rPr>
        <w:t>در کنار روابط مستقیم،</w:t>
      </w:r>
      <w:r>
        <w:t> </w:t>
      </w:r>
      <w:r>
        <w:rPr>
          <w:rFonts w:ascii="Times New Roman" w:eastAsia="Times New Roman" w:hAnsi="Times New Roman" w:cs="Times New Roman"/>
          <w:rtl/>
        </w:rPr>
        <w:t>اثر غیرمستقیم</w:t>
      </w:r>
      <w:r>
        <w:t> </w:t>
      </w:r>
      <w:r>
        <w:rPr>
          <w:rFonts w:ascii="Times New Roman" w:eastAsia="Times New Roman" w:hAnsi="Times New Roman" w:cs="Times New Roman"/>
          <w:rtl/>
        </w:rPr>
        <w:t xml:space="preserve">بازاریابی الکترونیک بر صنعت گردشگری عراق از طریق تحول دیجیتال محاسبه می‌گردد که حاصلضرب دو </w:t>
      </w:r>
      <w:r>
        <w:rPr>
          <w:rFonts w:ascii="Times New Roman" w:eastAsia="Times New Roman" w:hAnsi="Times New Roman" w:cs="Times New Roman"/>
          <w:rtl/>
        </w:rPr>
        <w:t>ضریب مسیر ۴۶۲/0 و ۷۲۷/0 بوده و برابر</w:t>
      </w:r>
      <w:r>
        <w:t> </w:t>
      </w:r>
      <w:r>
        <w:rPr>
          <w:rFonts w:ascii="Times New Roman" w:eastAsia="Times New Roman" w:hAnsi="Times New Roman" w:cs="Times New Roman"/>
          <w:rtl/>
        </w:rPr>
        <w:t>۳۳۶</w:t>
      </w:r>
      <w:r>
        <w:rPr>
          <w:rFonts w:ascii="Times New Roman" w:eastAsia="Times New Roman" w:hAnsi="Times New Roman" w:cs="Times New Roman"/>
        </w:rPr>
        <w:t>/0</w:t>
      </w:r>
      <w:r>
        <w:t> </w:t>
      </w:r>
      <w:r>
        <w:rPr>
          <w:rFonts w:ascii="Times New Roman" w:eastAsia="Times New Roman" w:hAnsi="Times New Roman" w:cs="Times New Roman"/>
          <w:rtl/>
        </w:rPr>
        <w:t>است. با توجه به معنادار بودن هر دو مسیر مذکور (</w:t>
      </w:r>
      <w:r>
        <w:rPr>
          <w:rFonts w:ascii="Times New Roman" w:eastAsia="Times New Roman" w:hAnsi="Times New Roman" w:cs="Times New Roman"/>
        </w:rPr>
        <w:t>t</w:t>
      </w:r>
      <w:r>
        <w:rPr>
          <w:rFonts w:ascii="Times New Roman" w:eastAsia="Times New Roman" w:hAnsi="Times New Roman" w:cs="Times New Roman"/>
          <w:rtl/>
        </w:rPr>
        <w:t xml:space="preserve"> &gt; 2.58)، می‌توان نتیجه گرفت که تحول دیجیتال</w:t>
      </w:r>
      <w:r>
        <w:t> </w:t>
      </w:r>
      <w:r>
        <w:rPr>
          <w:rFonts w:ascii="Times New Roman" w:eastAsia="Times New Roman" w:hAnsi="Times New Roman" w:cs="Times New Roman"/>
          <w:rtl/>
        </w:rPr>
        <w:t>به صورت جزئی و قوی</w:t>
      </w:r>
      <w:r>
        <w:t> </w:t>
      </w:r>
      <w:r>
        <w:rPr>
          <w:rFonts w:ascii="Times New Roman" w:eastAsia="Times New Roman" w:hAnsi="Times New Roman" w:cs="Times New Roman"/>
          <w:rtl/>
        </w:rPr>
        <w:t>نقش میانجی را در رابطه بین بازاریابی الکترونیک و صنعت گردشگری عراق ایفا می‌کند. بدین معنا که بخش قابل</w:t>
      </w:r>
      <w:r>
        <w:rPr>
          <w:rFonts w:ascii="Times New Roman" w:eastAsia="Times New Roman" w:hAnsi="Times New Roman" w:cs="Times New Roman"/>
          <w:rtl/>
        </w:rPr>
        <w:t xml:space="preserve"> توجهی از تأثیر بازاریابی الکترونیک بر توسعه گردشگری (حدود ۷۰ درصد) از طریق ارتقای تحول دیجیتال منتقل می‌شود.</w:t>
      </w:r>
    </w:p>
    <w:p w:rsidR="00E21736" w:rsidRDefault="009D5986">
      <w:pPr>
        <w:bidi/>
        <w:spacing w:after="0" w:line="360" w:lineRule="auto"/>
        <w:ind w:firstLine="180"/>
        <w:jc w:val="both"/>
        <w:rPr>
          <w:rFonts w:ascii="Times New Roman" w:eastAsia="Times New Roman" w:hAnsi="Times New Roman" w:cs="Times New Roman"/>
        </w:rPr>
      </w:pPr>
      <w:r>
        <w:rPr>
          <w:rFonts w:ascii="Times New Roman" w:eastAsia="Times New Roman" w:hAnsi="Times New Roman" w:cs="Times New Roman"/>
          <w:rtl/>
        </w:rPr>
        <w:lastRenderedPageBreak/>
        <w:t>همچنین</w:t>
      </w:r>
      <w:r>
        <w:t> </w:t>
      </w:r>
      <w:r>
        <w:rPr>
          <w:rFonts w:ascii="Times New Roman" w:eastAsia="Times New Roman" w:hAnsi="Times New Roman" w:cs="Times New Roman"/>
          <w:rtl/>
        </w:rPr>
        <w:t>اثر کل</w:t>
      </w:r>
      <w:r>
        <w:t> </w:t>
      </w:r>
      <w:r>
        <w:rPr>
          <w:rFonts w:ascii="Times New Roman" w:eastAsia="Times New Roman" w:hAnsi="Times New Roman" w:cs="Times New Roman"/>
          <w:rtl/>
        </w:rPr>
        <w:t>بازاریابی الکترونیک بر صنعت گردشگری عراق با جمع اثر مستقیم (۱۳۹/0) و اثر غیرمستقیم (۳۳۶/0) به مقدار</w:t>
      </w:r>
      <w:r>
        <w:t> </w:t>
      </w:r>
      <w:r>
        <w:rPr>
          <w:rFonts w:ascii="Times New Roman" w:eastAsia="Times New Roman" w:hAnsi="Times New Roman" w:cs="Times New Roman"/>
          <w:rtl/>
        </w:rPr>
        <w:t>۴۷۵</w:t>
      </w:r>
      <w:r>
        <w:rPr>
          <w:rFonts w:ascii="Times New Roman" w:eastAsia="Times New Roman" w:hAnsi="Times New Roman" w:cs="Times New Roman"/>
        </w:rPr>
        <w:t>/0</w:t>
      </w:r>
      <w:r>
        <w:t> </w:t>
      </w:r>
      <w:r>
        <w:rPr>
          <w:rFonts w:ascii="Times New Roman" w:eastAsia="Times New Roman" w:hAnsi="Times New Roman" w:cs="Times New Roman"/>
          <w:rtl/>
        </w:rPr>
        <w:t xml:space="preserve">می‌رسد که نشان می‌دهد به </w:t>
      </w:r>
      <w:r>
        <w:rPr>
          <w:rFonts w:ascii="Times New Roman" w:eastAsia="Times New Roman" w:hAnsi="Times New Roman" w:cs="Times New Roman"/>
          <w:rtl/>
        </w:rPr>
        <w:t>طور کلی با بهبود بازاریابی الکترونیک به میزان یک انحراف معیار، توسعه صنعت گردشگری عراق به میزان ۴۷۵/0 انحراف معیار افزایش می‌یابد.</w:t>
      </w:r>
    </w:p>
    <w:p w:rsidR="00E21736" w:rsidRDefault="009D5986">
      <w:pPr>
        <w:bidi/>
        <w:spacing w:after="0" w:line="360" w:lineRule="auto"/>
        <w:ind w:firstLine="180"/>
        <w:jc w:val="both"/>
        <w:rPr>
          <w:rFonts w:ascii="Times New Roman" w:eastAsia="Times New Roman" w:hAnsi="Times New Roman" w:cs="Times New Roman"/>
        </w:rPr>
      </w:pPr>
      <w:r>
        <w:rPr>
          <w:rFonts w:ascii="Times New Roman" w:eastAsia="Times New Roman" w:hAnsi="Times New Roman" w:cs="Times New Roman"/>
          <w:rtl/>
        </w:rPr>
        <w:t>در مجموع، یافته‌های تحلیل مسیر حاکی از آن است که</w:t>
      </w:r>
      <w:r>
        <w:t> </w:t>
      </w:r>
      <w:r>
        <w:rPr>
          <w:rFonts w:ascii="Times New Roman" w:eastAsia="Times New Roman" w:hAnsi="Times New Roman" w:cs="Times New Roman"/>
          <w:rtl/>
        </w:rPr>
        <w:t>تحول دیجیتال</w:t>
      </w:r>
      <w:r>
        <w:t> </w:t>
      </w:r>
      <w:r>
        <w:rPr>
          <w:rFonts w:ascii="Times New Roman" w:eastAsia="Times New Roman" w:hAnsi="Times New Roman" w:cs="Times New Roman"/>
          <w:rtl/>
        </w:rPr>
        <w:t>قوی‌ترین پیش‌بین توسعه صنعت گردشگری در عراق است و بازاریابی الک</w:t>
      </w:r>
      <w:r>
        <w:rPr>
          <w:rFonts w:ascii="Times New Roman" w:eastAsia="Times New Roman" w:hAnsi="Times New Roman" w:cs="Times New Roman"/>
          <w:rtl/>
        </w:rPr>
        <w:t xml:space="preserve">ترونیک هم به طور مستقیم و هم با تقویت تحول دیجیتال بر گردشگری اثر مثبت و معنادار می‌گذارد. تمامی آماره‌های </w:t>
      </w:r>
      <w:r>
        <w:rPr>
          <w:rFonts w:ascii="Times New Roman" w:eastAsia="Times New Roman" w:hAnsi="Times New Roman" w:cs="Times New Roman"/>
        </w:rPr>
        <w:t>t</w:t>
      </w:r>
      <w:r>
        <w:rPr>
          <w:rFonts w:ascii="Times New Roman" w:eastAsia="Times New Roman" w:hAnsi="Times New Roman" w:cs="Times New Roman"/>
          <w:rtl/>
        </w:rPr>
        <w:t xml:space="preserve"> محاسبه شده بزرگتر از مقدار بحرانی 58/2 هستند که نشان از معناداری بسیار بالا و برازش مناسب مدل دارد. بنابراین هر سه فرضیه پژوهش </w:t>
      </w:r>
      <w:r>
        <w:rPr>
          <w:rFonts w:ascii="Times New Roman" w:eastAsia="Times New Roman" w:hAnsi="Times New Roman" w:cs="Times New Roman"/>
        </w:rPr>
        <w:t>H₁)</w:t>
      </w:r>
      <w:r>
        <w:rPr>
          <w:rFonts w:ascii="Times New Roman" w:eastAsia="Times New Roman" w:hAnsi="Times New Roman" w:cs="Times New Roman"/>
          <w:rtl/>
        </w:rPr>
        <w:t xml:space="preserve">، </w:t>
      </w:r>
      <w:r>
        <w:rPr>
          <w:rFonts w:ascii="Times New Roman" w:eastAsia="Times New Roman" w:hAnsi="Times New Roman" w:cs="Times New Roman"/>
        </w:rPr>
        <w:t>H₂</w:t>
      </w:r>
      <w:r>
        <w:rPr>
          <w:rFonts w:ascii="Times New Roman" w:eastAsia="Times New Roman" w:hAnsi="Times New Roman" w:cs="Times New Roman"/>
          <w:rtl/>
        </w:rPr>
        <w:t xml:space="preserve">، </w:t>
      </w:r>
      <w:r>
        <w:rPr>
          <w:rFonts w:ascii="Times New Roman" w:eastAsia="Times New Roman" w:hAnsi="Times New Roman" w:cs="Times New Roman"/>
        </w:rPr>
        <w:t>(H</w:t>
      </w:r>
      <w:r>
        <w:rPr>
          <w:rFonts w:ascii="Times New Roman" w:eastAsia="Times New Roman" w:hAnsi="Times New Roman" w:cs="Times New Roman"/>
          <w:rtl/>
        </w:rPr>
        <w:t xml:space="preserve">₃  تأیید </w:t>
      </w:r>
      <w:r>
        <w:rPr>
          <w:rFonts w:ascii="Times New Roman" w:eastAsia="Times New Roman" w:hAnsi="Times New Roman" w:cs="Times New Roman"/>
          <w:rtl/>
        </w:rPr>
        <w:t>می‌شود و می‌توان گفت که برای رشد صنعت گردشگری عراق، باید هم به بهبود مستقیم بازاریابی الکترونیک توجه کرد و هم زیرساخت‌های تحول دیجیتال را به عنوان میانجی اصلی تقویت نمود.</w:t>
      </w:r>
    </w:p>
    <w:p w:rsidR="00E21736" w:rsidRDefault="009D5986">
      <w:pPr>
        <w:bidi/>
        <w:spacing w:after="0"/>
        <w:jc w:val="center"/>
        <w:rPr>
          <w:rFonts w:ascii="Times New Roman" w:eastAsia="Times New Roman" w:hAnsi="Times New Roman" w:cs="Times New Roman"/>
          <w:b/>
          <w:bCs/>
          <w:sz w:val="16"/>
          <w:szCs w:val="16"/>
        </w:rPr>
      </w:pPr>
      <w:r>
        <w:rPr>
          <w:rFonts w:ascii="Times New Roman" w:eastAsia="Times New Roman" w:hAnsi="Times New Roman" w:cs="Times New Roman"/>
        </w:rPr>
        <w:tab/>
      </w:r>
      <w:r>
        <w:rPr>
          <w:rFonts w:ascii="Times New Roman" w:eastAsia="Times New Roman" w:hAnsi="Times New Roman" w:cs="Times New Roman"/>
          <w:b/>
          <w:bCs/>
          <w:sz w:val="16"/>
          <w:szCs w:val="16"/>
          <w:rtl/>
        </w:rPr>
        <w:t>جدول2- ضرایب پایایی سازه‌های مدل</w:t>
      </w:r>
    </w:p>
    <w:tbl>
      <w:tblPr>
        <w:tblStyle w:val="a1"/>
        <w:bidiVisual/>
        <w:tblW w:w="862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2430"/>
        <w:gridCol w:w="1625"/>
        <w:gridCol w:w="2155"/>
      </w:tblGrid>
      <w:tr w:rsidR="00E21736">
        <w:trPr>
          <w:trHeight w:val="758"/>
          <w:jc w:val="center"/>
        </w:trPr>
        <w:tc>
          <w:tcPr>
            <w:tcW w:w="2410" w:type="dxa"/>
            <w:vAlign w:val="center"/>
          </w:tcPr>
          <w:p w:rsidR="00E21736" w:rsidRDefault="00E21736">
            <w:pPr>
              <w:bidi/>
              <w:spacing w:line="360" w:lineRule="auto"/>
              <w:jc w:val="center"/>
              <w:rPr>
                <w:rFonts w:ascii="Times New Roman" w:eastAsia="Times New Roman" w:hAnsi="Times New Roman" w:cs="Times New Roman"/>
              </w:rPr>
            </w:pPr>
          </w:p>
        </w:tc>
        <w:tc>
          <w:tcPr>
            <w:tcW w:w="2430" w:type="dxa"/>
            <w:vAlign w:val="center"/>
          </w:tcPr>
          <w:p w:rsidR="00E21736" w:rsidRDefault="009D5986">
            <w:pPr>
              <w:bidi/>
              <w:spacing w:line="360" w:lineRule="auto"/>
              <w:jc w:val="center"/>
              <w:rPr>
                <w:rFonts w:ascii="Times New Roman" w:eastAsia="Times New Roman" w:hAnsi="Times New Roman" w:cs="Times New Roman"/>
              </w:rPr>
            </w:pPr>
            <w:r>
              <w:rPr>
                <w:rFonts w:ascii="Times New Roman" w:eastAsia="Times New Roman" w:hAnsi="Times New Roman" w:cs="Times New Roman"/>
                <w:b/>
                <w:bCs/>
                <w:rtl/>
              </w:rPr>
              <w:t>آلفای کرونباخ</w:t>
            </w:r>
          </w:p>
        </w:tc>
        <w:tc>
          <w:tcPr>
            <w:tcW w:w="1625" w:type="dxa"/>
            <w:vAlign w:val="center"/>
          </w:tcPr>
          <w:p w:rsidR="00E21736" w:rsidRDefault="009D5986">
            <w:pPr>
              <w:bidi/>
              <w:spacing w:line="360" w:lineRule="auto"/>
              <w:jc w:val="center"/>
              <w:rPr>
                <w:rFonts w:ascii="Times New Roman" w:eastAsia="Times New Roman" w:hAnsi="Times New Roman" w:cs="Times New Roman"/>
                <w:b/>
                <w:bCs/>
              </w:rPr>
            </w:pPr>
            <w:proofErr w:type="spellStart"/>
            <w:r>
              <w:rPr>
                <w:rFonts w:ascii="Times New Roman" w:eastAsia="Times New Roman" w:hAnsi="Times New Roman" w:cs="Times New Roman"/>
                <w:b/>
                <w:bCs/>
              </w:rPr>
              <w:t>rho_A</w:t>
            </w:r>
            <w:proofErr w:type="spellEnd"/>
          </w:p>
        </w:tc>
        <w:tc>
          <w:tcPr>
            <w:tcW w:w="2155" w:type="dxa"/>
            <w:vAlign w:val="center"/>
          </w:tcPr>
          <w:p w:rsidR="00E21736" w:rsidRDefault="009D5986">
            <w:pPr>
              <w:bidi/>
              <w:spacing w:line="360" w:lineRule="auto"/>
              <w:jc w:val="center"/>
              <w:rPr>
                <w:rFonts w:ascii="Times New Roman" w:eastAsia="Times New Roman" w:hAnsi="Times New Roman" w:cs="Times New Roman"/>
              </w:rPr>
            </w:pPr>
            <w:r>
              <w:rPr>
                <w:rFonts w:ascii="Times New Roman" w:eastAsia="Times New Roman" w:hAnsi="Times New Roman" w:cs="Times New Roman"/>
                <w:b/>
                <w:bCs/>
                <w:rtl/>
              </w:rPr>
              <w:t>پایایی ترکیبی</w:t>
            </w:r>
          </w:p>
        </w:tc>
      </w:tr>
      <w:tr w:rsidR="00E21736">
        <w:trPr>
          <w:trHeight w:val="1055"/>
          <w:jc w:val="center"/>
        </w:trPr>
        <w:tc>
          <w:tcPr>
            <w:tcW w:w="2410" w:type="dxa"/>
            <w:vAlign w:val="center"/>
          </w:tcPr>
          <w:p w:rsidR="00E21736" w:rsidRDefault="009D5986">
            <w:pPr>
              <w:bidi/>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tl/>
              </w:rPr>
              <w:t>بازاریابی الکتر</w:t>
            </w:r>
            <w:r>
              <w:rPr>
                <w:rFonts w:ascii="Times New Roman" w:eastAsia="Times New Roman" w:hAnsi="Times New Roman" w:cs="Times New Roman"/>
                <w:b/>
                <w:bCs/>
                <w:rtl/>
              </w:rPr>
              <w:t>ونیک</w:t>
            </w:r>
          </w:p>
        </w:tc>
        <w:tc>
          <w:tcPr>
            <w:tcW w:w="2430" w:type="dxa"/>
            <w:vAlign w:val="center"/>
          </w:tcPr>
          <w:p w:rsidR="00E21736" w:rsidRDefault="009D5986">
            <w:pPr>
              <w:bidi/>
              <w:spacing w:line="360" w:lineRule="auto"/>
              <w:jc w:val="center"/>
              <w:rPr>
                <w:rFonts w:ascii="Times New Roman" w:eastAsia="Times New Roman" w:hAnsi="Times New Roman" w:cs="Times New Roman"/>
              </w:rPr>
            </w:pPr>
            <w:r>
              <w:rPr>
                <w:rFonts w:ascii="Times New Roman" w:eastAsia="Times New Roman" w:hAnsi="Times New Roman" w:cs="Times New Roman"/>
              </w:rPr>
              <w:t>0.828</w:t>
            </w:r>
          </w:p>
        </w:tc>
        <w:tc>
          <w:tcPr>
            <w:tcW w:w="1625" w:type="dxa"/>
            <w:vAlign w:val="center"/>
          </w:tcPr>
          <w:p w:rsidR="00E21736" w:rsidRDefault="009D5986">
            <w:pPr>
              <w:bidi/>
              <w:spacing w:line="360" w:lineRule="auto"/>
              <w:jc w:val="center"/>
              <w:rPr>
                <w:rFonts w:ascii="Times New Roman" w:eastAsia="Times New Roman" w:hAnsi="Times New Roman" w:cs="Times New Roman"/>
              </w:rPr>
            </w:pPr>
            <w:r>
              <w:rPr>
                <w:rFonts w:ascii="Times New Roman" w:eastAsia="Times New Roman" w:hAnsi="Times New Roman" w:cs="Times New Roman"/>
              </w:rPr>
              <w:t>0.908</w:t>
            </w:r>
          </w:p>
        </w:tc>
        <w:tc>
          <w:tcPr>
            <w:tcW w:w="2155" w:type="dxa"/>
            <w:vAlign w:val="center"/>
          </w:tcPr>
          <w:p w:rsidR="00E21736" w:rsidRDefault="009D5986">
            <w:pPr>
              <w:bidi/>
              <w:spacing w:line="360" w:lineRule="auto"/>
              <w:jc w:val="center"/>
              <w:rPr>
                <w:rFonts w:ascii="Times New Roman" w:eastAsia="Times New Roman" w:hAnsi="Times New Roman" w:cs="Times New Roman"/>
              </w:rPr>
            </w:pPr>
            <w:r>
              <w:rPr>
                <w:rFonts w:ascii="Times New Roman" w:eastAsia="Times New Roman" w:hAnsi="Times New Roman" w:cs="Times New Roman"/>
              </w:rPr>
              <w:t>0.865</w:t>
            </w:r>
          </w:p>
        </w:tc>
      </w:tr>
      <w:tr w:rsidR="00E21736">
        <w:trPr>
          <w:trHeight w:val="525"/>
          <w:jc w:val="center"/>
        </w:trPr>
        <w:tc>
          <w:tcPr>
            <w:tcW w:w="2410" w:type="dxa"/>
            <w:vAlign w:val="center"/>
          </w:tcPr>
          <w:p w:rsidR="00E21736" w:rsidRDefault="009D5986">
            <w:pPr>
              <w:bidi/>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tl/>
              </w:rPr>
              <w:t>تحول دیجیتال</w:t>
            </w:r>
          </w:p>
        </w:tc>
        <w:tc>
          <w:tcPr>
            <w:tcW w:w="2430" w:type="dxa"/>
            <w:vAlign w:val="center"/>
          </w:tcPr>
          <w:p w:rsidR="00E21736" w:rsidRDefault="009D5986">
            <w:pPr>
              <w:bidi/>
              <w:spacing w:line="360" w:lineRule="auto"/>
              <w:jc w:val="center"/>
              <w:rPr>
                <w:rFonts w:ascii="Times New Roman" w:eastAsia="Times New Roman" w:hAnsi="Times New Roman" w:cs="Times New Roman"/>
              </w:rPr>
            </w:pPr>
            <w:r>
              <w:rPr>
                <w:rFonts w:ascii="Times New Roman" w:eastAsia="Times New Roman" w:hAnsi="Times New Roman" w:cs="Times New Roman"/>
              </w:rPr>
              <w:t>0.865</w:t>
            </w:r>
          </w:p>
        </w:tc>
        <w:tc>
          <w:tcPr>
            <w:tcW w:w="1625" w:type="dxa"/>
            <w:vAlign w:val="center"/>
          </w:tcPr>
          <w:p w:rsidR="00E21736" w:rsidRDefault="009D5986">
            <w:pPr>
              <w:bidi/>
              <w:spacing w:line="360" w:lineRule="auto"/>
              <w:jc w:val="center"/>
              <w:rPr>
                <w:rFonts w:ascii="Times New Roman" w:eastAsia="Times New Roman" w:hAnsi="Times New Roman" w:cs="Times New Roman"/>
              </w:rPr>
            </w:pPr>
            <w:r>
              <w:rPr>
                <w:rFonts w:ascii="Times New Roman" w:eastAsia="Times New Roman" w:hAnsi="Times New Roman" w:cs="Times New Roman"/>
              </w:rPr>
              <w:t>0.916</w:t>
            </w:r>
          </w:p>
        </w:tc>
        <w:tc>
          <w:tcPr>
            <w:tcW w:w="2155" w:type="dxa"/>
            <w:vAlign w:val="center"/>
          </w:tcPr>
          <w:p w:rsidR="00E21736" w:rsidRDefault="009D5986">
            <w:pPr>
              <w:bidi/>
              <w:spacing w:line="360" w:lineRule="auto"/>
              <w:jc w:val="center"/>
              <w:rPr>
                <w:rFonts w:ascii="Times New Roman" w:eastAsia="Times New Roman" w:hAnsi="Times New Roman" w:cs="Times New Roman"/>
              </w:rPr>
            </w:pPr>
            <w:r>
              <w:rPr>
                <w:rFonts w:ascii="Times New Roman" w:eastAsia="Times New Roman" w:hAnsi="Times New Roman" w:cs="Times New Roman"/>
              </w:rPr>
              <w:t>0.892</w:t>
            </w:r>
          </w:p>
        </w:tc>
      </w:tr>
      <w:tr w:rsidR="00E21736">
        <w:trPr>
          <w:trHeight w:val="1055"/>
          <w:jc w:val="center"/>
        </w:trPr>
        <w:tc>
          <w:tcPr>
            <w:tcW w:w="2410" w:type="dxa"/>
            <w:vAlign w:val="center"/>
          </w:tcPr>
          <w:p w:rsidR="00E21736" w:rsidRDefault="009D5986">
            <w:pPr>
              <w:bidi/>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tl/>
              </w:rPr>
              <w:t>صنعت گردشگری عراق</w:t>
            </w:r>
          </w:p>
        </w:tc>
        <w:tc>
          <w:tcPr>
            <w:tcW w:w="2430" w:type="dxa"/>
            <w:vAlign w:val="center"/>
          </w:tcPr>
          <w:p w:rsidR="00E21736" w:rsidRDefault="009D5986">
            <w:pPr>
              <w:bidi/>
              <w:spacing w:line="360" w:lineRule="auto"/>
              <w:jc w:val="center"/>
              <w:rPr>
                <w:rFonts w:ascii="Times New Roman" w:eastAsia="Times New Roman" w:hAnsi="Times New Roman" w:cs="Times New Roman"/>
              </w:rPr>
            </w:pPr>
            <w:r>
              <w:rPr>
                <w:rFonts w:ascii="Times New Roman" w:eastAsia="Times New Roman" w:hAnsi="Times New Roman" w:cs="Times New Roman"/>
              </w:rPr>
              <w:t>0.762</w:t>
            </w:r>
          </w:p>
        </w:tc>
        <w:tc>
          <w:tcPr>
            <w:tcW w:w="1625" w:type="dxa"/>
            <w:vAlign w:val="center"/>
          </w:tcPr>
          <w:p w:rsidR="00E21736" w:rsidRDefault="009D5986">
            <w:pPr>
              <w:bidi/>
              <w:spacing w:line="360" w:lineRule="auto"/>
              <w:jc w:val="center"/>
              <w:rPr>
                <w:rFonts w:ascii="Times New Roman" w:eastAsia="Times New Roman" w:hAnsi="Times New Roman" w:cs="Times New Roman"/>
              </w:rPr>
            </w:pPr>
            <w:r>
              <w:rPr>
                <w:rFonts w:ascii="Times New Roman" w:eastAsia="Times New Roman" w:hAnsi="Times New Roman" w:cs="Times New Roman"/>
              </w:rPr>
              <w:t>0.865</w:t>
            </w:r>
          </w:p>
        </w:tc>
        <w:tc>
          <w:tcPr>
            <w:tcW w:w="2155" w:type="dxa"/>
            <w:vAlign w:val="center"/>
          </w:tcPr>
          <w:p w:rsidR="00E21736" w:rsidRDefault="009D5986">
            <w:pPr>
              <w:bidi/>
              <w:spacing w:line="360" w:lineRule="auto"/>
              <w:jc w:val="center"/>
              <w:rPr>
                <w:rFonts w:ascii="Times New Roman" w:eastAsia="Times New Roman" w:hAnsi="Times New Roman" w:cs="Times New Roman"/>
              </w:rPr>
            </w:pPr>
            <w:r>
              <w:rPr>
                <w:rFonts w:ascii="Times New Roman" w:eastAsia="Times New Roman" w:hAnsi="Times New Roman" w:cs="Times New Roman"/>
              </w:rPr>
              <w:t>0.826</w:t>
            </w:r>
          </w:p>
        </w:tc>
      </w:tr>
    </w:tbl>
    <w:p w:rsidR="004C1F95" w:rsidRDefault="009D5986" w:rsidP="004C1F95">
      <w:pPr>
        <w:bidi/>
        <w:spacing w:before="240" w:after="0" w:line="360" w:lineRule="auto"/>
        <w:ind w:firstLine="180"/>
        <w:jc w:val="both"/>
        <w:rPr>
          <w:rFonts w:ascii="Times New Roman" w:eastAsia="Times New Roman" w:hAnsi="Times New Roman" w:cs="Times New Roman" w:hint="cs"/>
          <w:rtl/>
        </w:rPr>
      </w:pPr>
      <w:r>
        <w:rPr>
          <w:rFonts w:ascii="Times New Roman" w:eastAsia="Times New Roman" w:hAnsi="Times New Roman" w:cs="Times New Roman"/>
          <w:rtl/>
        </w:rPr>
        <w:t xml:space="preserve">برای ارزیابی پایایی یا قابلیت اعتماد ابزار اندازه‌گیری متغیرهای پژوهش، سه شاخص آلفای کرونباخ، </w:t>
      </w:r>
      <w:proofErr w:type="spellStart"/>
      <w:r>
        <w:rPr>
          <w:rFonts w:ascii="Times New Roman" w:eastAsia="Times New Roman" w:hAnsi="Times New Roman" w:cs="Times New Roman"/>
        </w:rPr>
        <w:t>rho_A</w:t>
      </w:r>
      <w:proofErr w:type="spellEnd"/>
      <w:r>
        <w:rPr>
          <w:rFonts w:ascii="Times New Roman" w:eastAsia="Times New Roman" w:hAnsi="Times New Roman" w:cs="Times New Roman"/>
          <w:rtl/>
        </w:rPr>
        <w:t xml:space="preserve"> و پایایی ترکیبی محاسبه گردید. مقادیر به دست آمده نشان می‌دهد که</w:t>
      </w:r>
      <w:r>
        <w:rPr>
          <w:rFonts w:ascii="Times New Roman" w:eastAsia="Times New Roman" w:hAnsi="Times New Roman" w:cs="Times New Roman"/>
          <w:rtl/>
        </w:rPr>
        <w:t xml:space="preserve"> تمامی سازه‌ها از پایایی قابل قبول و خوبی برخوردارند. برای سازه بازاریابی الکترونیک، آلفای کرونباخ برابر ۸۲۸/0، </w:t>
      </w:r>
      <w:proofErr w:type="spellStart"/>
      <w:r>
        <w:rPr>
          <w:rFonts w:ascii="Times New Roman" w:eastAsia="Times New Roman" w:hAnsi="Times New Roman" w:cs="Times New Roman"/>
        </w:rPr>
        <w:t>rho_A</w:t>
      </w:r>
      <w:proofErr w:type="spellEnd"/>
      <w:r>
        <w:rPr>
          <w:rFonts w:ascii="Times New Roman" w:eastAsia="Times New Roman" w:hAnsi="Times New Roman" w:cs="Times New Roman"/>
          <w:rtl/>
        </w:rPr>
        <w:t xml:space="preserve"> برابر ۹۰۸/0 و پایایی ترکیبی برابر ۸۶۵/0 است که هر سه بالاتر از آستانه مطلوب ۷۰/0 قرار دارند و بیانگر همسانی درونی مناسب گویه‌های این سازه </w:t>
      </w:r>
      <w:r>
        <w:rPr>
          <w:rFonts w:ascii="Times New Roman" w:eastAsia="Times New Roman" w:hAnsi="Times New Roman" w:cs="Times New Roman"/>
          <w:rtl/>
        </w:rPr>
        <w:t xml:space="preserve">می‌باشند. سازه تحول دیجیتال دارای آلفای کرونباخ ۸۶۵/0، </w:t>
      </w:r>
      <w:proofErr w:type="spellStart"/>
      <w:r>
        <w:rPr>
          <w:rFonts w:ascii="Times New Roman" w:eastAsia="Times New Roman" w:hAnsi="Times New Roman" w:cs="Times New Roman"/>
        </w:rPr>
        <w:t>rho_A</w:t>
      </w:r>
      <w:proofErr w:type="spellEnd"/>
      <w:r>
        <w:rPr>
          <w:rFonts w:ascii="Times New Roman" w:eastAsia="Times New Roman" w:hAnsi="Times New Roman" w:cs="Times New Roman"/>
          <w:rtl/>
        </w:rPr>
        <w:t xml:space="preserve"> معادل ۹۱۶/0 و پایایی ترکیبی ۸۹۲/0 است که نشان‌دهنده پایایی بسیار خوب تا عالی برای این متغیر می‌باشد. همچنین سازه صنعت گردشگری عراق با آلفای کرونباخ ۷۶۲/0، </w:t>
      </w:r>
      <w:proofErr w:type="spellStart"/>
      <w:r>
        <w:rPr>
          <w:rFonts w:ascii="Times New Roman" w:eastAsia="Times New Roman" w:hAnsi="Times New Roman" w:cs="Times New Roman"/>
        </w:rPr>
        <w:t>rho_A</w:t>
      </w:r>
      <w:proofErr w:type="spellEnd"/>
      <w:r>
        <w:rPr>
          <w:rFonts w:ascii="Times New Roman" w:eastAsia="Times New Roman" w:hAnsi="Times New Roman" w:cs="Times New Roman"/>
          <w:rtl/>
        </w:rPr>
        <w:t xml:space="preserve"> برابر ۸۶۵/0 و پایایی ترکیبی ۸۲۶/0 </w:t>
      </w:r>
      <w:r>
        <w:rPr>
          <w:rFonts w:ascii="Times New Roman" w:eastAsia="Times New Roman" w:hAnsi="Times New Roman" w:cs="Times New Roman"/>
          <w:rtl/>
        </w:rPr>
        <w:t xml:space="preserve">نیز در محدوده مطلوب و قابل قبول قرار دارد. مقادیر </w:t>
      </w:r>
      <w:proofErr w:type="spellStart"/>
      <w:r>
        <w:rPr>
          <w:rFonts w:ascii="Times New Roman" w:eastAsia="Times New Roman" w:hAnsi="Times New Roman" w:cs="Times New Roman"/>
        </w:rPr>
        <w:t>rho_A</w:t>
      </w:r>
      <w:proofErr w:type="spellEnd"/>
      <w:r>
        <w:rPr>
          <w:rFonts w:ascii="Times New Roman" w:eastAsia="Times New Roman" w:hAnsi="Times New Roman" w:cs="Times New Roman"/>
          <w:rtl/>
        </w:rPr>
        <w:t xml:space="preserve"> که نسبت به آلفای کرونباخ تخمین محافظه‌کارانه‌تری ندارد و پایایی ترکیبی که در مدل‌های معادلات ساختاری با رویکرد </w:t>
      </w:r>
      <w:r>
        <w:rPr>
          <w:rFonts w:ascii="Times New Roman" w:eastAsia="Times New Roman" w:hAnsi="Times New Roman" w:cs="Times New Roman"/>
        </w:rPr>
        <w:t>PLS</w:t>
      </w:r>
      <w:r>
        <w:rPr>
          <w:rFonts w:ascii="Times New Roman" w:eastAsia="Times New Roman" w:hAnsi="Times New Roman" w:cs="Times New Roman"/>
          <w:rtl/>
        </w:rPr>
        <w:t xml:space="preserve"> معمولاً مرجح است، برای همه سازه‌ها از 70/0 بالاتر بوده و حتی برای دو سازه بازاریابی ا</w:t>
      </w:r>
      <w:r>
        <w:rPr>
          <w:rFonts w:ascii="Times New Roman" w:eastAsia="Times New Roman" w:hAnsi="Times New Roman" w:cs="Times New Roman"/>
          <w:rtl/>
        </w:rPr>
        <w:t>لکترونیک و تحول دیجیتال از ۰/۸۵ فراتر می‌رود. بنابراین می‌توان نتیجه گرفت که گویه‌های مربوط به هر یک از سه متغیر پژوهش از همسانی درونی و پایایی کافی برای تحلیل‌های بعدی برخوردار بوده و ابزار اندازه‌گیری از قابلیت اعتماد مناسبی برخوردار است.</w:t>
      </w:r>
    </w:p>
    <w:p w:rsidR="004C1F95" w:rsidRDefault="004C1F95" w:rsidP="004C1F95">
      <w:pPr>
        <w:bidi/>
        <w:spacing w:before="240" w:after="0" w:line="360" w:lineRule="auto"/>
        <w:ind w:firstLine="180"/>
        <w:jc w:val="both"/>
        <w:rPr>
          <w:rFonts w:ascii="Times New Roman" w:eastAsia="Times New Roman" w:hAnsi="Times New Roman" w:cs="Times New Roman" w:hint="cs"/>
          <w:rtl/>
        </w:rPr>
      </w:pPr>
    </w:p>
    <w:p w:rsidR="00E21736" w:rsidRDefault="009D5986" w:rsidP="004C1F95">
      <w:pPr>
        <w:bidi/>
        <w:spacing w:before="240" w:after="0" w:line="360" w:lineRule="auto"/>
        <w:ind w:firstLine="180"/>
        <w:jc w:val="cente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tl/>
        </w:rPr>
        <w:lastRenderedPageBreak/>
        <w:t>جدول 3- ماتریس</w:t>
      </w:r>
      <w:r>
        <w:rPr>
          <w:rFonts w:ascii="Times New Roman" w:eastAsia="Times New Roman" w:hAnsi="Times New Roman" w:cs="Times New Roman"/>
          <w:b/>
          <w:bCs/>
          <w:sz w:val="16"/>
          <w:szCs w:val="16"/>
          <w:rtl/>
        </w:rPr>
        <w:t xml:space="preserve"> همبستگی و ریشه دوم</w:t>
      </w:r>
      <w:r>
        <w:rPr>
          <w:rFonts w:ascii="Times New Roman" w:eastAsia="Times New Roman" w:hAnsi="Times New Roman" w:cs="Times New Roman"/>
          <w:b/>
          <w:bCs/>
          <w:sz w:val="16"/>
          <w:szCs w:val="16"/>
        </w:rPr>
        <w:t>AVE</w:t>
      </w:r>
    </w:p>
    <w:tbl>
      <w:tblPr>
        <w:tblStyle w:val="a2"/>
        <w:bidiVisual/>
        <w:tblW w:w="900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27"/>
        <w:gridCol w:w="1969"/>
        <w:gridCol w:w="1969"/>
        <w:gridCol w:w="2537"/>
      </w:tblGrid>
      <w:tr w:rsidR="00E21736">
        <w:trPr>
          <w:trHeight w:val="1315"/>
          <w:jc w:val="center"/>
        </w:trPr>
        <w:tc>
          <w:tcPr>
            <w:tcW w:w="2527" w:type="dxa"/>
            <w:vAlign w:val="center"/>
          </w:tcPr>
          <w:p w:rsidR="00E21736" w:rsidRDefault="00E21736">
            <w:pPr>
              <w:bidi/>
              <w:spacing w:line="360" w:lineRule="auto"/>
              <w:jc w:val="center"/>
              <w:rPr>
                <w:rFonts w:ascii="Times New Roman" w:eastAsia="Times New Roman" w:hAnsi="Times New Roman" w:cs="Times New Roman"/>
                <w:b/>
                <w:bCs/>
              </w:rPr>
            </w:pPr>
          </w:p>
        </w:tc>
        <w:tc>
          <w:tcPr>
            <w:tcW w:w="1969" w:type="dxa"/>
            <w:vAlign w:val="center"/>
          </w:tcPr>
          <w:p w:rsidR="00E21736" w:rsidRDefault="009D5986">
            <w:pPr>
              <w:bidi/>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tl/>
              </w:rPr>
              <w:t>بازاریابی الکترونیک</w:t>
            </w:r>
          </w:p>
        </w:tc>
        <w:tc>
          <w:tcPr>
            <w:tcW w:w="1969" w:type="dxa"/>
            <w:vAlign w:val="center"/>
          </w:tcPr>
          <w:p w:rsidR="00E21736" w:rsidRDefault="009D5986">
            <w:pPr>
              <w:bidi/>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tl/>
              </w:rPr>
              <w:t>تحول دیجیتال</w:t>
            </w:r>
          </w:p>
        </w:tc>
        <w:tc>
          <w:tcPr>
            <w:tcW w:w="2537" w:type="dxa"/>
            <w:vAlign w:val="center"/>
          </w:tcPr>
          <w:p w:rsidR="00E21736" w:rsidRDefault="009D5986">
            <w:pPr>
              <w:bidi/>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tl/>
              </w:rPr>
              <w:t>صنعت گردشگری عراق</w:t>
            </w:r>
          </w:p>
        </w:tc>
      </w:tr>
      <w:tr w:rsidR="00E21736">
        <w:trPr>
          <w:trHeight w:val="653"/>
          <w:jc w:val="center"/>
        </w:trPr>
        <w:tc>
          <w:tcPr>
            <w:tcW w:w="2527" w:type="dxa"/>
            <w:vAlign w:val="center"/>
          </w:tcPr>
          <w:p w:rsidR="00E21736" w:rsidRDefault="009D5986">
            <w:pPr>
              <w:bidi/>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tl/>
              </w:rPr>
              <w:t>بازاریابی الکترونیک</w:t>
            </w:r>
          </w:p>
        </w:tc>
        <w:tc>
          <w:tcPr>
            <w:tcW w:w="1969" w:type="dxa"/>
            <w:vAlign w:val="center"/>
          </w:tcPr>
          <w:p w:rsidR="00E21736" w:rsidRDefault="009D5986">
            <w:pPr>
              <w:bidi/>
              <w:spacing w:line="360" w:lineRule="auto"/>
              <w:jc w:val="center"/>
              <w:rPr>
                <w:rFonts w:ascii="Times New Roman" w:eastAsia="Times New Roman" w:hAnsi="Times New Roman" w:cs="Times New Roman"/>
              </w:rPr>
            </w:pPr>
            <w:r>
              <w:rPr>
                <w:rFonts w:ascii="Times New Roman" w:eastAsia="Times New Roman" w:hAnsi="Times New Roman" w:cs="Times New Roman"/>
              </w:rPr>
              <w:t>0.589</w:t>
            </w:r>
          </w:p>
        </w:tc>
        <w:tc>
          <w:tcPr>
            <w:tcW w:w="1969" w:type="dxa"/>
            <w:vAlign w:val="center"/>
          </w:tcPr>
          <w:p w:rsidR="00E21736" w:rsidRDefault="00E21736">
            <w:pPr>
              <w:bidi/>
              <w:spacing w:line="360" w:lineRule="auto"/>
              <w:jc w:val="center"/>
              <w:rPr>
                <w:rFonts w:ascii="Times New Roman" w:eastAsia="Times New Roman" w:hAnsi="Times New Roman" w:cs="Times New Roman"/>
              </w:rPr>
            </w:pPr>
          </w:p>
        </w:tc>
        <w:tc>
          <w:tcPr>
            <w:tcW w:w="2537" w:type="dxa"/>
            <w:vAlign w:val="center"/>
          </w:tcPr>
          <w:p w:rsidR="00E21736" w:rsidRDefault="00E21736">
            <w:pPr>
              <w:bidi/>
              <w:spacing w:line="360" w:lineRule="auto"/>
              <w:jc w:val="center"/>
              <w:rPr>
                <w:rFonts w:ascii="Times New Roman" w:eastAsia="Times New Roman" w:hAnsi="Times New Roman" w:cs="Times New Roman"/>
              </w:rPr>
            </w:pPr>
          </w:p>
        </w:tc>
      </w:tr>
      <w:tr w:rsidR="00E21736">
        <w:trPr>
          <w:trHeight w:val="662"/>
          <w:jc w:val="center"/>
        </w:trPr>
        <w:tc>
          <w:tcPr>
            <w:tcW w:w="2527" w:type="dxa"/>
            <w:vAlign w:val="center"/>
          </w:tcPr>
          <w:p w:rsidR="00E21736" w:rsidRDefault="009D5986">
            <w:pPr>
              <w:bidi/>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tl/>
              </w:rPr>
              <w:t>تحول دیجیتال</w:t>
            </w:r>
          </w:p>
        </w:tc>
        <w:tc>
          <w:tcPr>
            <w:tcW w:w="1969" w:type="dxa"/>
            <w:vAlign w:val="center"/>
          </w:tcPr>
          <w:p w:rsidR="00E21736" w:rsidRDefault="009D5986">
            <w:pPr>
              <w:bidi/>
              <w:spacing w:line="360" w:lineRule="auto"/>
              <w:jc w:val="center"/>
              <w:rPr>
                <w:rFonts w:ascii="Times New Roman" w:eastAsia="Times New Roman" w:hAnsi="Times New Roman" w:cs="Times New Roman"/>
              </w:rPr>
            </w:pPr>
            <w:r>
              <w:rPr>
                <w:rFonts w:ascii="Times New Roman" w:eastAsia="Times New Roman" w:hAnsi="Times New Roman" w:cs="Times New Roman"/>
              </w:rPr>
              <w:t>0.462</w:t>
            </w:r>
          </w:p>
        </w:tc>
        <w:tc>
          <w:tcPr>
            <w:tcW w:w="1969" w:type="dxa"/>
            <w:vAlign w:val="center"/>
          </w:tcPr>
          <w:p w:rsidR="00E21736" w:rsidRDefault="009D5986">
            <w:pPr>
              <w:bidi/>
              <w:spacing w:line="360" w:lineRule="auto"/>
              <w:jc w:val="center"/>
              <w:rPr>
                <w:rFonts w:ascii="Times New Roman" w:eastAsia="Times New Roman" w:hAnsi="Times New Roman" w:cs="Times New Roman"/>
              </w:rPr>
            </w:pPr>
            <w:r>
              <w:rPr>
                <w:rFonts w:ascii="Times New Roman" w:eastAsia="Times New Roman" w:hAnsi="Times New Roman" w:cs="Times New Roman"/>
              </w:rPr>
              <w:t>0.654</w:t>
            </w:r>
          </w:p>
        </w:tc>
        <w:tc>
          <w:tcPr>
            <w:tcW w:w="2537" w:type="dxa"/>
            <w:vAlign w:val="center"/>
          </w:tcPr>
          <w:p w:rsidR="00E21736" w:rsidRDefault="00E21736">
            <w:pPr>
              <w:bidi/>
              <w:spacing w:line="360" w:lineRule="auto"/>
              <w:jc w:val="center"/>
              <w:rPr>
                <w:rFonts w:ascii="Times New Roman" w:eastAsia="Times New Roman" w:hAnsi="Times New Roman" w:cs="Times New Roman"/>
              </w:rPr>
            </w:pPr>
          </w:p>
        </w:tc>
      </w:tr>
      <w:tr w:rsidR="00E21736">
        <w:trPr>
          <w:trHeight w:val="662"/>
          <w:jc w:val="center"/>
        </w:trPr>
        <w:tc>
          <w:tcPr>
            <w:tcW w:w="2527" w:type="dxa"/>
            <w:vAlign w:val="center"/>
          </w:tcPr>
          <w:p w:rsidR="00E21736" w:rsidRDefault="009D5986">
            <w:pPr>
              <w:bidi/>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tl/>
              </w:rPr>
              <w:t>صنعت گردشگری عراق</w:t>
            </w:r>
          </w:p>
        </w:tc>
        <w:tc>
          <w:tcPr>
            <w:tcW w:w="1969" w:type="dxa"/>
            <w:vAlign w:val="center"/>
          </w:tcPr>
          <w:p w:rsidR="00E21736" w:rsidRDefault="009D5986">
            <w:pPr>
              <w:bidi/>
              <w:spacing w:line="360" w:lineRule="auto"/>
              <w:jc w:val="center"/>
              <w:rPr>
                <w:rFonts w:ascii="Times New Roman" w:eastAsia="Times New Roman" w:hAnsi="Times New Roman" w:cs="Times New Roman"/>
              </w:rPr>
            </w:pPr>
            <w:r>
              <w:rPr>
                <w:rFonts w:ascii="Times New Roman" w:eastAsia="Times New Roman" w:hAnsi="Times New Roman" w:cs="Times New Roman"/>
              </w:rPr>
              <w:t>0.197</w:t>
            </w:r>
          </w:p>
        </w:tc>
        <w:tc>
          <w:tcPr>
            <w:tcW w:w="1969" w:type="dxa"/>
            <w:vAlign w:val="center"/>
          </w:tcPr>
          <w:p w:rsidR="00E21736" w:rsidRDefault="009D5986">
            <w:pPr>
              <w:bidi/>
              <w:spacing w:line="360" w:lineRule="auto"/>
              <w:jc w:val="center"/>
              <w:rPr>
                <w:rFonts w:ascii="Times New Roman" w:eastAsia="Times New Roman" w:hAnsi="Times New Roman" w:cs="Times New Roman"/>
              </w:rPr>
            </w:pPr>
            <w:r>
              <w:rPr>
                <w:rFonts w:ascii="Times New Roman" w:eastAsia="Times New Roman" w:hAnsi="Times New Roman" w:cs="Times New Roman"/>
              </w:rPr>
              <w:t>0.663</w:t>
            </w:r>
          </w:p>
        </w:tc>
        <w:tc>
          <w:tcPr>
            <w:tcW w:w="2537" w:type="dxa"/>
            <w:vAlign w:val="center"/>
          </w:tcPr>
          <w:p w:rsidR="00E21736" w:rsidRDefault="009D5986">
            <w:pPr>
              <w:bidi/>
              <w:spacing w:line="360" w:lineRule="auto"/>
              <w:jc w:val="center"/>
              <w:rPr>
                <w:rFonts w:ascii="Times New Roman" w:eastAsia="Times New Roman" w:hAnsi="Times New Roman" w:cs="Times New Roman"/>
              </w:rPr>
            </w:pPr>
            <w:r>
              <w:rPr>
                <w:rFonts w:ascii="Times New Roman" w:eastAsia="Times New Roman" w:hAnsi="Times New Roman" w:cs="Times New Roman"/>
              </w:rPr>
              <w:t>0.598</w:t>
            </w:r>
          </w:p>
        </w:tc>
      </w:tr>
    </w:tbl>
    <w:p w:rsidR="00E21736" w:rsidRDefault="009D5986">
      <w:pPr>
        <w:bidi/>
        <w:spacing w:before="240" w:after="0" w:line="360" w:lineRule="auto"/>
        <w:ind w:firstLine="180"/>
        <w:jc w:val="both"/>
        <w:rPr>
          <w:rFonts w:ascii="Times New Roman" w:eastAsia="Times New Roman" w:hAnsi="Times New Roman" w:cs="Times New Roman"/>
        </w:rPr>
      </w:pPr>
      <w:r>
        <w:rPr>
          <w:rFonts w:ascii="Times New Roman" w:eastAsia="Times New Roman" w:hAnsi="Times New Roman" w:cs="Times New Roman"/>
          <w:rtl/>
        </w:rPr>
        <w:t>برای ارزیابی روایی واگرا (تمایز سازه‌ها از یکدیگر) از معیار فورنل-لارکر استفاده شده است</w:t>
      </w:r>
      <w:r>
        <w:rPr>
          <w:rFonts w:ascii="Times New Roman" w:eastAsia="Times New Roman" w:hAnsi="Times New Roman" w:cs="Times New Roman"/>
          <w:rtl/>
        </w:rPr>
        <w:t xml:space="preserve"> که بر اساس آن، ریشه دوم </w:t>
      </w:r>
      <w:r>
        <w:rPr>
          <w:rFonts w:ascii="Times New Roman" w:eastAsia="Times New Roman" w:hAnsi="Times New Roman" w:cs="Times New Roman"/>
        </w:rPr>
        <w:t>AVE</w:t>
      </w:r>
      <w:r>
        <w:rPr>
          <w:rFonts w:ascii="Times New Roman" w:eastAsia="Times New Roman" w:hAnsi="Times New Roman" w:cs="Times New Roman"/>
          <w:rtl/>
        </w:rPr>
        <w:t xml:space="preserve"> هر سازه باید از همبستگی آن سازه با سایر سازه‌ها در همان سطر و ستون بیشتر باشد. مقادیر روی قطر اصلی جدول که به ترتیب برای بازاریابی الکترونیک ۵۸۹/0، برای تحول دیجیتال ۶۵۴/0 و برای صنعت گردشگری عراق ۵۹۸/0 می‌باشند، نشان‌دهنده ریش</w:t>
      </w:r>
      <w:r>
        <w:rPr>
          <w:rFonts w:ascii="Times New Roman" w:eastAsia="Times New Roman" w:hAnsi="Times New Roman" w:cs="Times New Roman"/>
          <w:rtl/>
        </w:rPr>
        <w:t xml:space="preserve">ه دوم </w:t>
      </w:r>
      <w:r>
        <w:rPr>
          <w:rFonts w:ascii="Times New Roman" w:eastAsia="Times New Roman" w:hAnsi="Times New Roman" w:cs="Times New Roman"/>
        </w:rPr>
        <w:t>AVE</w:t>
      </w:r>
      <w:r>
        <w:rPr>
          <w:rFonts w:ascii="Times New Roman" w:eastAsia="Times New Roman" w:hAnsi="Times New Roman" w:cs="Times New Roman"/>
          <w:rtl/>
        </w:rPr>
        <w:t xml:space="preserve"> هر متغیر است. در مقابل، ضرایب همبستگی بین سازه‌ها در خارج از قطر قرار دارند که بالاترین آنها مربوط به همبستگی بین تحول دیجیتال و صنعت گردشگری عراق با مقدار ۶۶۳/0 می‌باشد. این مقدار به طور مشخص از ریشه دوم </w:t>
      </w:r>
      <w:r>
        <w:rPr>
          <w:rFonts w:ascii="Times New Roman" w:eastAsia="Times New Roman" w:hAnsi="Times New Roman" w:cs="Times New Roman"/>
        </w:rPr>
        <w:t>AVE</w:t>
      </w:r>
      <w:r>
        <w:rPr>
          <w:rFonts w:ascii="Times New Roman" w:eastAsia="Times New Roman" w:hAnsi="Times New Roman" w:cs="Times New Roman"/>
          <w:rtl/>
        </w:rPr>
        <w:t xml:space="preserve"> تحول دیجیتال (۶۵۴/0) و همچنین از ریشه</w:t>
      </w:r>
      <w:r>
        <w:rPr>
          <w:rFonts w:ascii="Times New Roman" w:eastAsia="Times New Roman" w:hAnsi="Times New Roman" w:cs="Times New Roman"/>
          <w:rtl/>
        </w:rPr>
        <w:t xml:space="preserve"> دوم </w:t>
      </w:r>
      <w:r>
        <w:rPr>
          <w:rFonts w:ascii="Times New Roman" w:eastAsia="Times New Roman" w:hAnsi="Times New Roman" w:cs="Times New Roman"/>
        </w:rPr>
        <w:t>AVE</w:t>
      </w:r>
      <w:r>
        <w:rPr>
          <w:rFonts w:ascii="Times New Roman" w:eastAsia="Times New Roman" w:hAnsi="Times New Roman" w:cs="Times New Roman"/>
          <w:rtl/>
        </w:rPr>
        <w:t xml:space="preserve"> صنعت گردشگری عراق (۵۹۸/0) بزرگتر است. بر اساس معیار فورنل-لارکر، این وضعیت نشان می‌دهد که تمایز کافی بین دو سازه تحول دیجیتال و صنعت گردشگری عراق وجود ندارد و این دو سازه ممکن است به لحاظ تجربی همپوشی معناداری داشته باشند. هرچند همبستگی تحول </w:t>
      </w:r>
      <w:r>
        <w:rPr>
          <w:rFonts w:ascii="Times New Roman" w:eastAsia="Times New Roman" w:hAnsi="Times New Roman" w:cs="Times New Roman"/>
          <w:rtl/>
        </w:rPr>
        <w:t xml:space="preserve">دیجیتال با بازاریابی الکترونیک برابر ۴۶۲/0 بوده که از ریشه دوم </w:t>
      </w:r>
      <w:r>
        <w:rPr>
          <w:rFonts w:ascii="Times New Roman" w:eastAsia="Times New Roman" w:hAnsi="Times New Roman" w:cs="Times New Roman"/>
        </w:rPr>
        <w:t>AVE</w:t>
      </w:r>
      <w:r>
        <w:rPr>
          <w:rFonts w:ascii="Times New Roman" w:eastAsia="Times New Roman" w:hAnsi="Times New Roman" w:cs="Times New Roman"/>
          <w:rtl/>
        </w:rPr>
        <w:t xml:space="preserve"> تحول دیجیتال (۶۵۴/0) کوچکتر است و همچنین همبستگی صنعت گردشگری عراق با بازاریابی الکترونیک برابر ۱۹۷/0 است که از ریشه دوم </w:t>
      </w:r>
      <w:r>
        <w:rPr>
          <w:rFonts w:ascii="Times New Roman" w:eastAsia="Times New Roman" w:hAnsi="Times New Roman" w:cs="Times New Roman"/>
        </w:rPr>
        <w:t>AVE</w:t>
      </w:r>
      <w:r>
        <w:rPr>
          <w:rFonts w:ascii="Times New Roman" w:eastAsia="Times New Roman" w:hAnsi="Times New Roman" w:cs="Times New Roman"/>
          <w:rtl/>
        </w:rPr>
        <w:t xml:space="preserve"> صنعت گردشگری عراق (۵۹۸/0) و نیز از ریشه دوم </w:t>
      </w:r>
      <w:r>
        <w:rPr>
          <w:rFonts w:ascii="Times New Roman" w:eastAsia="Times New Roman" w:hAnsi="Times New Roman" w:cs="Times New Roman"/>
        </w:rPr>
        <w:t>AVE</w:t>
      </w:r>
      <w:r>
        <w:rPr>
          <w:rFonts w:ascii="Times New Roman" w:eastAsia="Times New Roman" w:hAnsi="Times New Roman" w:cs="Times New Roman"/>
          <w:rtl/>
        </w:rPr>
        <w:t xml:space="preserve"> بازاریابی الکترو</w:t>
      </w:r>
      <w:r>
        <w:rPr>
          <w:rFonts w:ascii="Times New Roman" w:eastAsia="Times New Roman" w:hAnsi="Times New Roman" w:cs="Times New Roman"/>
          <w:rtl/>
        </w:rPr>
        <w:t>نیک (۵۸۹/0) کوچکتر می‌باشد، بنابراین روایی واگرا برای این جفت سازه‌ها تأیید می‌شود.</w:t>
      </w:r>
    </w:p>
    <w:p w:rsidR="00E21736" w:rsidRDefault="009D5986">
      <w:pPr>
        <w:bidi/>
        <w:spacing w:after="0" w:line="360" w:lineRule="auto"/>
        <w:jc w:val="both"/>
        <w:rPr>
          <w:rFonts w:ascii="Times New Roman" w:eastAsia="Times New Roman" w:hAnsi="Times New Roman" w:cs="Times New Roman"/>
          <w:b/>
          <w:bCs/>
        </w:rPr>
      </w:pPr>
      <w:r>
        <w:rPr>
          <w:rFonts w:ascii="Times New Roman" w:eastAsia="Times New Roman" w:hAnsi="Times New Roman" w:cs="Times New Roman"/>
          <w:b/>
          <w:bCs/>
          <w:rtl/>
        </w:rPr>
        <w:t>5- بحث و نتیجه</w:t>
      </w:r>
      <w:r w:rsidR="004C1F95">
        <w:rPr>
          <w:rFonts w:ascii="Times New Roman" w:eastAsia="Times New Roman" w:hAnsi="Times New Roman" w:cs="Times New Roman" w:hint="cs"/>
          <w:b/>
          <w:bCs/>
          <w:rtl/>
        </w:rPr>
        <w:t xml:space="preserve"> </w:t>
      </w:r>
      <w:r>
        <w:rPr>
          <w:rFonts w:ascii="Times New Roman" w:eastAsia="Times New Roman" w:hAnsi="Times New Roman" w:cs="Times New Roman"/>
          <w:b/>
          <w:bCs/>
          <w:rtl/>
        </w:rPr>
        <w:t>گیری</w:t>
      </w:r>
    </w:p>
    <w:p w:rsidR="00E21736" w:rsidRDefault="009D5986">
      <w:pPr>
        <w:bidi/>
        <w:spacing w:after="0" w:line="360" w:lineRule="auto"/>
        <w:jc w:val="both"/>
        <w:rPr>
          <w:rFonts w:ascii="Times New Roman" w:eastAsia="Times New Roman" w:hAnsi="Times New Roman" w:cs="Times New Roman"/>
          <w:b/>
          <w:bCs/>
        </w:rPr>
      </w:pPr>
      <w:r>
        <w:rPr>
          <w:rFonts w:ascii="Times New Roman" w:eastAsia="Times New Roman" w:hAnsi="Times New Roman" w:cs="Times New Roman"/>
          <w:b/>
          <w:bCs/>
          <w:rtl/>
        </w:rPr>
        <w:t>5-1- بحث</w:t>
      </w:r>
    </w:p>
    <w:p w:rsidR="00E21736" w:rsidRDefault="009D5986">
      <w:pPr>
        <w:bidi/>
        <w:spacing w:after="0" w:line="360" w:lineRule="auto"/>
        <w:ind w:firstLine="180"/>
        <w:jc w:val="both"/>
        <w:rPr>
          <w:rFonts w:ascii="Times New Roman" w:eastAsia="Times New Roman" w:hAnsi="Times New Roman" w:cs="Times New Roman"/>
        </w:rPr>
      </w:pPr>
      <w:r>
        <w:rPr>
          <w:rFonts w:ascii="Times New Roman" w:eastAsia="Times New Roman" w:hAnsi="Times New Roman" w:cs="Times New Roman"/>
          <w:rtl/>
        </w:rPr>
        <w:t xml:space="preserve">هدف این پژوهش بررسی تأثیر بازاریابی الکترونیک بر صنعت گردشگری عراق با میانجی‌گری تحول دیجیتال بود. یافته‌های تحلیل مسیر نشان داد که هر سه رابطه </w:t>
      </w:r>
      <w:r>
        <w:rPr>
          <w:rFonts w:ascii="Times New Roman" w:eastAsia="Times New Roman" w:hAnsi="Times New Roman" w:cs="Times New Roman"/>
          <w:rtl/>
        </w:rPr>
        <w:t>مستقیم فرضیه شده در سطح ۹۹ درصد اطمینان معنادار هستند و تحول دیجیتال نقش میانجی جزئی و قوی در این رابطه ایفا می‌کند(%7/70</w:t>
      </w:r>
      <w:r>
        <w:rPr>
          <w:rFonts w:ascii="Times New Roman" w:eastAsia="Times New Roman" w:hAnsi="Times New Roman" w:cs="Times New Roman"/>
        </w:rPr>
        <w:t>VAF</w:t>
      </w:r>
      <w:r>
        <w:rPr>
          <w:rFonts w:ascii="Times New Roman" w:eastAsia="Times New Roman" w:hAnsi="Times New Roman" w:cs="Times New Roman"/>
          <w:rtl/>
        </w:rPr>
        <w:t xml:space="preserve"> = ).  در این بخش، یافته‌های پژوهش با نتایج مطالعات پیشین مقایسه و تحلیل می‌شود.</w:t>
      </w:r>
    </w:p>
    <w:p w:rsidR="00E21736" w:rsidRDefault="009D5986">
      <w:pPr>
        <w:bidi/>
        <w:spacing w:after="0" w:line="360" w:lineRule="auto"/>
        <w:ind w:firstLine="180"/>
        <w:jc w:val="both"/>
        <w:rPr>
          <w:rFonts w:ascii="Times New Roman" w:eastAsia="Times New Roman" w:hAnsi="Times New Roman" w:cs="Times New Roman"/>
        </w:rPr>
      </w:pPr>
      <w:r>
        <w:rPr>
          <w:rFonts w:ascii="Times New Roman" w:eastAsia="Times New Roman" w:hAnsi="Times New Roman" w:cs="Times New Roman"/>
          <w:rtl/>
        </w:rPr>
        <w:t>قوی‌ترین رابطه در مدل حاضر مربوط به تأثیر تحول دیجی</w:t>
      </w:r>
      <w:r>
        <w:rPr>
          <w:rFonts w:ascii="Times New Roman" w:eastAsia="Times New Roman" w:hAnsi="Times New Roman" w:cs="Times New Roman"/>
          <w:rtl/>
        </w:rPr>
        <w:t>تال بر صنعت گردشگری بود (۷۲۷/0</w:t>
      </w:r>
      <w:r>
        <w:rPr>
          <w:rFonts w:ascii="Times New Roman" w:eastAsia="Times New Roman" w:hAnsi="Times New Roman" w:cs="Times New Roman"/>
        </w:rPr>
        <w:t xml:space="preserve">β = </w:t>
      </w:r>
      <w:r>
        <w:rPr>
          <w:rFonts w:ascii="Times New Roman" w:eastAsia="Times New Roman" w:hAnsi="Times New Roman" w:cs="Times New Roman"/>
          <w:rtl/>
        </w:rPr>
        <w:t>، ۰۸۵</w:t>
      </w:r>
      <w:r>
        <w:rPr>
          <w:rFonts w:ascii="Times New Roman" w:eastAsia="Times New Roman" w:hAnsi="Times New Roman" w:cs="Times New Roman"/>
        </w:rPr>
        <w:t>/24t</w:t>
      </w:r>
      <w:r>
        <w:rPr>
          <w:rFonts w:ascii="Times New Roman" w:eastAsia="Times New Roman" w:hAnsi="Times New Roman" w:cs="Times New Roman"/>
          <w:rtl/>
        </w:rPr>
        <w:t xml:space="preserve"> =) این یافته با نتایج پژوهش ماریناتس و پیسکر (</w:t>
      </w:r>
      <w:proofErr w:type="spellStart"/>
      <w:r>
        <w:rPr>
          <w:rFonts w:ascii="Times New Roman" w:eastAsia="Times New Roman" w:hAnsi="Times New Roman" w:cs="Times New Roman"/>
        </w:rPr>
        <w:t>Marinac</w:t>
      </w:r>
      <w:proofErr w:type="spellEnd"/>
      <w:r>
        <w:rPr>
          <w:rFonts w:ascii="Times New Roman" w:eastAsia="Times New Roman" w:hAnsi="Times New Roman" w:cs="Times New Roman"/>
        </w:rPr>
        <w:t xml:space="preserve"> &amp; </w:t>
      </w:r>
      <w:proofErr w:type="spellStart"/>
      <w:r>
        <w:rPr>
          <w:rFonts w:ascii="Times New Roman" w:eastAsia="Times New Roman" w:hAnsi="Times New Roman" w:cs="Times New Roman"/>
        </w:rPr>
        <w:t>Pisker</w:t>
      </w:r>
      <w:proofErr w:type="spellEnd"/>
      <w:r>
        <w:rPr>
          <w:rFonts w:ascii="Times New Roman" w:eastAsia="Times New Roman" w:hAnsi="Times New Roman" w:cs="Times New Roman"/>
          <w:rtl/>
        </w:rPr>
        <w:t>, 2026) که در اقتصادهای در حال توسعه نشان دادند تحول دیجیتال تأثیر مثبت و معناداری بر رقابت‌پذیری مقاصد گردشگری دارد(۷۲۷/0</w:t>
      </w:r>
      <w:r>
        <w:rPr>
          <w:rFonts w:ascii="Times New Roman" w:eastAsia="Times New Roman" w:hAnsi="Times New Roman" w:cs="Times New Roman"/>
        </w:rPr>
        <w:t xml:space="preserve">β = </w:t>
      </w:r>
      <w:r>
        <w:rPr>
          <w:rFonts w:ascii="Times New Roman" w:eastAsia="Times New Roman" w:hAnsi="Times New Roman" w:cs="Times New Roman"/>
          <w:rtl/>
        </w:rPr>
        <w:t>، ۰</w:t>
      </w:r>
      <w:r>
        <w:rPr>
          <w:rFonts w:ascii="Times New Roman" w:eastAsia="Times New Roman" w:hAnsi="Times New Roman" w:cs="Times New Roman"/>
        </w:rPr>
        <w:t>01/0 p</w:t>
      </w:r>
      <w:r>
        <w:rPr>
          <w:rFonts w:ascii="Times New Roman" w:eastAsia="Times New Roman" w:hAnsi="Times New Roman" w:cs="Times New Roman"/>
          <w:rtl/>
        </w:rPr>
        <w:t xml:space="preserve"> &lt;)، همسو است. </w:t>
      </w:r>
      <w:r>
        <w:rPr>
          <w:rFonts w:ascii="Times New Roman" w:eastAsia="Times New Roman" w:hAnsi="Times New Roman" w:cs="Times New Roman"/>
          <w:rtl/>
        </w:rPr>
        <w:lastRenderedPageBreak/>
        <w:t>همچنین یافته‌های پژوهش حاضر با نتایج مطالعه خلیل‌زاده و همکاران (</w:t>
      </w:r>
      <w:proofErr w:type="spellStart"/>
      <w:r>
        <w:rPr>
          <w:rFonts w:ascii="Times New Roman" w:eastAsia="Times New Roman" w:hAnsi="Times New Roman" w:cs="Times New Roman"/>
        </w:rPr>
        <w:t>Khalilzadeh</w:t>
      </w:r>
      <w:proofErr w:type="spellEnd"/>
      <w:r>
        <w:rPr>
          <w:rFonts w:ascii="Times New Roman" w:eastAsia="Times New Roman" w:hAnsi="Times New Roman" w:cs="Times New Roman"/>
        </w:rPr>
        <w:t xml:space="preserve"> et al</w:t>
      </w:r>
      <w:r>
        <w:rPr>
          <w:rFonts w:ascii="Times New Roman" w:eastAsia="Times New Roman" w:hAnsi="Times New Roman" w:cs="Times New Roman"/>
          <w:rtl/>
        </w:rPr>
        <w:t>., 2024) که تأثیر مثبت تحول دیجیتال بر قصد خرید گردشگران را تأیید کردند، همخوانی دارد.</w:t>
      </w:r>
    </w:p>
    <w:p w:rsidR="00E21736" w:rsidRDefault="009D5986">
      <w:pPr>
        <w:bidi/>
        <w:spacing w:after="0" w:line="360" w:lineRule="auto"/>
        <w:ind w:firstLine="180"/>
        <w:jc w:val="both"/>
        <w:rPr>
          <w:rFonts w:ascii="Times New Roman" w:eastAsia="Times New Roman" w:hAnsi="Times New Roman" w:cs="Times New Roman"/>
        </w:rPr>
      </w:pPr>
      <w:r>
        <w:rPr>
          <w:rFonts w:ascii="Times New Roman" w:eastAsia="Times New Roman" w:hAnsi="Times New Roman" w:cs="Times New Roman"/>
          <w:rtl/>
        </w:rPr>
        <w:t>یافته پژوهش حاضر مبنی بر تأثیر مثبت بازاریابی الکترونیک بر تحول دیجیتال(462/0</w:t>
      </w:r>
      <w:r>
        <w:rPr>
          <w:rFonts w:ascii="Times New Roman" w:eastAsia="Times New Roman" w:hAnsi="Times New Roman" w:cs="Times New Roman"/>
        </w:rPr>
        <w:t xml:space="preserve">β = </w:t>
      </w:r>
      <w:r>
        <w:rPr>
          <w:rFonts w:ascii="Times New Roman" w:eastAsia="Times New Roman" w:hAnsi="Times New Roman" w:cs="Times New Roman"/>
          <w:rtl/>
        </w:rPr>
        <w:t>، ۰</w:t>
      </w:r>
      <w:r>
        <w:rPr>
          <w:rFonts w:ascii="Times New Roman" w:eastAsia="Times New Roman" w:hAnsi="Times New Roman" w:cs="Times New Roman"/>
        </w:rPr>
        <w:t>01/</w:t>
      </w:r>
      <w:r>
        <w:rPr>
          <w:rFonts w:ascii="Times New Roman" w:eastAsia="Times New Roman" w:hAnsi="Times New Roman" w:cs="Times New Roman"/>
        </w:rPr>
        <w:t>0 p</w:t>
      </w:r>
      <w:r>
        <w:rPr>
          <w:rFonts w:ascii="Times New Roman" w:eastAsia="Times New Roman" w:hAnsi="Times New Roman" w:cs="Times New Roman"/>
          <w:rtl/>
        </w:rPr>
        <w:t xml:space="preserve"> &lt;) با نتایج مطالعه علاونه و همکاران (</w:t>
      </w:r>
      <w:proofErr w:type="spellStart"/>
      <w:r>
        <w:rPr>
          <w:rFonts w:ascii="Times New Roman" w:eastAsia="Times New Roman" w:hAnsi="Times New Roman" w:cs="Times New Roman"/>
        </w:rPr>
        <w:t>Alawneh</w:t>
      </w:r>
      <w:proofErr w:type="spellEnd"/>
      <w:r>
        <w:rPr>
          <w:rFonts w:ascii="Times New Roman" w:eastAsia="Times New Roman" w:hAnsi="Times New Roman" w:cs="Times New Roman"/>
        </w:rPr>
        <w:t xml:space="preserve"> et al</w:t>
      </w:r>
      <w:r>
        <w:rPr>
          <w:rFonts w:ascii="Times New Roman" w:eastAsia="Times New Roman" w:hAnsi="Times New Roman" w:cs="Times New Roman"/>
          <w:rtl/>
        </w:rPr>
        <w:t>., 2025) در بخش گردشگری اردن که نشان دادند بازاریابی دیجیتال تأثیر مثبت و معناداری بر چابکی کسب‌وکار از طریق تقویت مکانیسم‌های میانجی دارد، همسو است. همچنین پژوهشی دیگر در یزد (۱۴۰۴) نشان داد که سهولت ا</w:t>
      </w:r>
      <w:r>
        <w:rPr>
          <w:rFonts w:ascii="Times New Roman" w:eastAsia="Times New Roman" w:hAnsi="Times New Roman" w:cs="Times New Roman"/>
          <w:rtl/>
        </w:rPr>
        <w:t xml:space="preserve">ستفاده درک‌شده، سودمندی درک‌شده و فرهنگ سازمانی به طور معناداری اعتماد و نگرش کارکنان را افزایش داده و این عوامل به نوبه خود بر پذیرش بازاریابی الکترونیک تأثیر مثبت می‌گذارند و در نهایت بازاریابی الکترونیک بهبود عملکرد مالی و غیرمالی سازمان‌های گردشگری را </w:t>
      </w:r>
      <w:r>
        <w:rPr>
          <w:rFonts w:ascii="Times New Roman" w:eastAsia="Times New Roman" w:hAnsi="Times New Roman" w:cs="Times New Roman"/>
          <w:rtl/>
        </w:rPr>
        <w:t>میانجی‌گری می‌کند.</w:t>
      </w:r>
    </w:p>
    <w:p w:rsidR="00E21736" w:rsidRDefault="009D5986">
      <w:pPr>
        <w:bidi/>
        <w:spacing w:after="0" w:line="360" w:lineRule="auto"/>
        <w:jc w:val="both"/>
        <w:rPr>
          <w:rFonts w:ascii="Times New Roman" w:eastAsia="Times New Roman" w:hAnsi="Times New Roman" w:cs="Times New Roman"/>
        </w:rPr>
      </w:pPr>
      <w:r>
        <w:rPr>
          <w:rFonts w:ascii="Times New Roman" w:eastAsia="Times New Roman" w:hAnsi="Times New Roman" w:cs="Times New Roman"/>
          <w:rtl/>
        </w:rPr>
        <w:t>نقش میانجی تحول دیجیتال در پژوهش حاضر (%7/70</w:t>
      </w:r>
      <w:r>
        <w:rPr>
          <w:rFonts w:ascii="Times New Roman" w:eastAsia="Times New Roman" w:hAnsi="Times New Roman" w:cs="Times New Roman"/>
        </w:rPr>
        <w:t>VAF</w:t>
      </w:r>
      <w:r>
        <w:rPr>
          <w:rFonts w:ascii="Times New Roman" w:eastAsia="Times New Roman" w:hAnsi="Times New Roman" w:cs="Times New Roman"/>
          <w:rtl/>
        </w:rPr>
        <w:t xml:space="preserve"> = ) با نتایج مطالعه (</w:t>
      </w:r>
      <w:proofErr w:type="spellStart"/>
      <w:r>
        <w:rPr>
          <w:rFonts w:ascii="Times New Roman" w:eastAsia="Times New Roman" w:hAnsi="Times New Roman" w:cs="Times New Roman"/>
        </w:rPr>
        <w:t>Alkhasawneh</w:t>
      </w:r>
      <w:proofErr w:type="spellEnd"/>
      <w:r>
        <w:rPr>
          <w:rFonts w:ascii="Times New Roman" w:eastAsia="Times New Roman" w:hAnsi="Times New Roman" w:cs="Times New Roman"/>
        </w:rPr>
        <w:t xml:space="preserve"> &amp; Al-</w:t>
      </w:r>
      <w:proofErr w:type="spellStart"/>
      <w:r>
        <w:rPr>
          <w:rFonts w:ascii="Times New Roman" w:eastAsia="Times New Roman" w:hAnsi="Times New Roman" w:cs="Times New Roman"/>
        </w:rPr>
        <w:t>Hawari</w:t>
      </w:r>
      <w:proofErr w:type="spellEnd"/>
      <w:r>
        <w:rPr>
          <w:rFonts w:ascii="Times New Roman" w:eastAsia="Times New Roman" w:hAnsi="Times New Roman" w:cs="Times New Roman"/>
          <w:rtl/>
        </w:rPr>
        <w:t xml:space="preserve">, 2021) در اردن که نشان دادند تحول دیجیتال نقش میانجی جزئی در رابطه بین بازاریابی رسانه‌های اجتماعی و قصد رزرو هتل ایفا می‌کند، همسو است. همچنین </w:t>
      </w:r>
      <w:r>
        <w:rPr>
          <w:rFonts w:ascii="Times New Roman" w:eastAsia="Times New Roman" w:hAnsi="Times New Roman" w:cs="Times New Roman"/>
          <w:rtl/>
        </w:rPr>
        <w:t>نتایج پژوهش حاضر با یافته‌های مطالعه الدباس (</w:t>
      </w:r>
      <w:r>
        <w:rPr>
          <w:rFonts w:ascii="Times New Roman" w:eastAsia="Times New Roman" w:hAnsi="Times New Roman" w:cs="Times New Roman"/>
        </w:rPr>
        <w:t>Al-</w:t>
      </w:r>
      <w:proofErr w:type="spellStart"/>
      <w:r>
        <w:rPr>
          <w:rFonts w:ascii="Times New Roman" w:eastAsia="Times New Roman" w:hAnsi="Times New Roman" w:cs="Times New Roman"/>
        </w:rPr>
        <w:t>Dabbas</w:t>
      </w:r>
      <w:proofErr w:type="spellEnd"/>
      <w:r>
        <w:rPr>
          <w:rFonts w:ascii="Times New Roman" w:eastAsia="Times New Roman" w:hAnsi="Times New Roman" w:cs="Times New Roman"/>
          <w:rtl/>
        </w:rPr>
        <w:t>, 2024) در عراق که نشان داد سیستم‌های پرداخت الکترونیک و ارائه خدمات دیجیتال تأثیرگذارترین عوامل بر اثربخشی بازاریابی الکترونیک و توسعه گردشگری هستند.</w:t>
      </w:r>
    </w:p>
    <w:p w:rsidR="00E21736" w:rsidRDefault="009D5986">
      <w:pPr>
        <w:bidi/>
        <w:spacing w:after="0" w:line="360" w:lineRule="auto"/>
        <w:jc w:val="both"/>
        <w:rPr>
          <w:rFonts w:ascii="Times New Roman" w:eastAsia="Times New Roman" w:hAnsi="Times New Roman" w:cs="Times New Roman"/>
          <w:b/>
          <w:bCs/>
        </w:rPr>
      </w:pPr>
      <w:r>
        <w:rPr>
          <w:rFonts w:ascii="Times New Roman" w:eastAsia="Times New Roman" w:hAnsi="Times New Roman" w:cs="Times New Roman"/>
          <w:b/>
          <w:bCs/>
          <w:rtl/>
        </w:rPr>
        <w:t>2-5- تفسیر یافته‌ها بر اساس مبانی نظری</w:t>
      </w:r>
    </w:p>
    <w:p w:rsidR="00E21736" w:rsidRDefault="009D5986">
      <w:pPr>
        <w:bidi/>
        <w:spacing w:after="0" w:line="360" w:lineRule="auto"/>
        <w:ind w:firstLine="180"/>
        <w:jc w:val="both"/>
        <w:rPr>
          <w:rFonts w:ascii="Times New Roman" w:eastAsia="Times New Roman" w:hAnsi="Times New Roman" w:cs="Times New Roman"/>
        </w:rPr>
      </w:pPr>
      <w:r>
        <w:rPr>
          <w:rFonts w:ascii="Times New Roman" w:eastAsia="Times New Roman" w:hAnsi="Times New Roman" w:cs="Times New Roman"/>
          <w:rtl/>
        </w:rPr>
        <w:t>یافته‌های ای</w:t>
      </w:r>
      <w:r>
        <w:rPr>
          <w:rFonts w:ascii="Times New Roman" w:eastAsia="Times New Roman" w:hAnsi="Times New Roman" w:cs="Times New Roman"/>
          <w:rtl/>
        </w:rPr>
        <w:t xml:space="preserve">ن پژوهش را می‌توان در چارچوب نظری تلفیقی پژوهش(مدل پذیرش فناوری </w:t>
      </w:r>
      <w:r>
        <w:rPr>
          <w:rFonts w:ascii="Times New Roman" w:eastAsia="Times New Roman" w:hAnsi="Times New Roman" w:cs="Times New Roman"/>
        </w:rPr>
        <w:t>TAM</w:t>
      </w:r>
      <w:r>
        <w:rPr>
          <w:rFonts w:ascii="Times New Roman" w:eastAsia="Times New Roman" w:hAnsi="Times New Roman" w:cs="Times New Roman"/>
          <w:rtl/>
        </w:rPr>
        <w:t>، مدل بلوغ تحول دیجیتال و نظریه سیستم‌های اطلاعات گردشگری) تفسیر کرد:</w:t>
      </w:r>
    </w:p>
    <w:p w:rsidR="00E21736" w:rsidRDefault="009D5986">
      <w:pPr>
        <w:bidi/>
        <w:spacing w:after="0" w:line="360" w:lineRule="auto"/>
        <w:ind w:firstLine="180"/>
        <w:jc w:val="both"/>
        <w:rPr>
          <w:rFonts w:ascii="Times New Roman" w:eastAsia="Times New Roman" w:hAnsi="Times New Roman" w:cs="Times New Roman"/>
        </w:rPr>
      </w:pPr>
      <w:r>
        <w:rPr>
          <w:rFonts w:ascii="Times New Roman" w:eastAsia="Times New Roman" w:hAnsi="Times New Roman" w:cs="Times New Roman"/>
          <w:rtl/>
        </w:rPr>
        <w:t>بر اساس</w:t>
      </w:r>
      <w:r>
        <w:t> </w:t>
      </w:r>
      <w:r>
        <w:rPr>
          <w:rFonts w:ascii="Times New Roman" w:eastAsia="Times New Roman" w:hAnsi="Times New Roman" w:cs="Times New Roman"/>
          <w:rtl/>
        </w:rPr>
        <w:t>مدل پذیرش فناوری (</w:t>
      </w:r>
      <w:r>
        <w:rPr>
          <w:rFonts w:ascii="Times New Roman" w:eastAsia="Times New Roman" w:hAnsi="Times New Roman" w:cs="Times New Roman"/>
        </w:rPr>
        <w:t>TAM</w:t>
      </w:r>
      <w:r>
        <w:rPr>
          <w:rFonts w:ascii="Times New Roman" w:eastAsia="Times New Roman" w:hAnsi="Times New Roman" w:cs="Times New Roman"/>
          <w:rtl/>
        </w:rPr>
        <w:t>) ، بازاریابی الکترونیک با افزایش سودمندی درک‌شده و سهولت استفاده درک‌شده از فناوری‌های دی</w:t>
      </w:r>
      <w:r>
        <w:rPr>
          <w:rFonts w:ascii="Times New Roman" w:eastAsia="Times New Roman" w:hAnsi="Times New Roman" w:cs="Times New Roman"/>
          <w:rtl/>
        </w:rPr>
        <w:t>جیتال در نظر گردشگران، انگیزه لازم برای پذیرش و به‌کارگیری این فناوری‌ها را فراهم می‌کند. ضریب مسیر 462/0 نشان می‌دهد که بازاریابی الکترونیک نقش مهمی در شکل‌دهی به ادراکات مثبت گردشگران نسبت به تحول دیجیتال دارد.</w:t>
      </w:r>
    </w:p>
    <w:p w:rsidR="00E21736" w:rsidRDefault="009D5986">
      <w:pPr>
        <w:bidi/>
        <w:spacing w:after="0" w:line="360" w:lineRule="auto"/>
        <w:ind w:firstLine="180"/>
        <w:jc w:val="both"/>
        <w:rPr>
          <w:rFonts w:ascii="Times New Roman" w:eastAsia="Times New Roman" w:hAnsi="Times New Roman" w:cs="Times New Roman"/>
        </w:rPr>
      </w:pPr>
      <w:r>
        <w:rPr>
          <w:rFonts w:ascii="Times New Roman" w:eastAsia="Times New Roman" w:hAnsi="Times New Roman" w:cs="Times New Roman"/>
          <w:rtl/>
        </w:rPr>
        <w:t>بر اساس</w:t>
      </w:r>
      <w:r>
        <w:t> </w:t>
      </w:r>
      <w:r>
        <w:rPr>
          <w:rFonts w:ascii="Times New Roman" w:eastAsia="Times New Roman" w:hAnsi="Times New Roman" w:cs="Times New Roman"/>
          <w:rtl/>
        </w:rPr>
        <w:t>مدل بلوغ تحول دیجیتال وسترمن و همکا</w:t>
      </w:r>
      <w:r>
        <w:rPr>
          <w:rFonts w:ascii="Times New Roman" w:eastAsia="Times New Roman" w:hAnsi="Times New Roman" w:cs="Times New Roman"/>
          <w:rtl/>
        </w:rPr>
        <w:t>ران (</w:t>
      </w:r>
      <w:proofErr w:type="spellStart"/>
      <w:r>
        <w:rPr>
          <w:rFonts w:ascii="Times New Roman" w:eastAsia="Times New Roman" w:hAnsi="Times New Roman" w:cs="Times New Roman"/>
        </w:rPr>
        <w:t>Westerman</w:t>
      </w:r>
      <w:proofErr w:type="spellEnd"/>
      <w:r>
        <w:rPr>
          <w:rFonts w:ascii="Times New Roman" w:eastAsia="Times New Roman" w:hAnsi="Times New Roman" w:cs="Times New Roman"/>
        </w:rPr>
        <w:t xml:space="preserve"> et al</w:t>
      </w:r>
      <w:r>
        <w:rPr>
          <w:rFonts w:ascii="Times New Roman" w:eastAsia="Times New Roman" w:hAnsi="Times New Roman" w:cs="Times New Roman"/>
          <w:rtl/>
        </w:rPr>
        <w:t>., 2014) ، عراق در زمینه گردشگری دیجیتال عمدتاً در سطوح ابتدایی و در حال ظهور قرار دارد. ضریب ۷۲۷/0 برای تأثیر تحول دیجیتال بر گردشگری نشان می‌دهد که هر حرکت از سطح پایین‌تر به سطح بالاتر بلوغ دیجیتال (مانند ایجاد سیستم یکپارچه رزرو آنل</w:t>
      </w:r>
      <w:r>
        <w:rPr>
          <w:rFonts w:ascii="Times New Roman" w:eastAsia="Times New Roman" w:hAnsi="Times New Roman" w:cs="Times New Roman"/>
          <w:rtl/>
        </w:rPr>
        <w:t>این، پذیرش پرداخت الکترونیک و راه‌اندازی موزه‌های مجازی) می‌تواند افزایش چشمگیری در جذب گردشگر و بهبود تجربه سفر ایجاد کند.</w:t>
      </w:r>
    </w:p>
    <w:p w:rsidR="00E21736" w:rsidRDefault="009D5986">
      <w:pPr>
        <w:bidi/>
        <w:spacing w:after="0" w:line="360" w:lineRule="auto"/>
        <w:ind w:firstLine="180"/>
        <w:jc w:val="both"/>
        <w:rPr>
          <w:rFonts w:ascii="Times New Roman" w:eastAsia="Times New Roman" w:hAnsi="Times New Roman" w:cs="Times New Roman"/>
        </w:rPr>
      </w:pPr>
      <w:r>
        <w:rPr>
          <w:rFonts w:ascii="Times New Roman" w:eastAsia="Times New Roman" w:hAnsi="Times New Roman" w:cs="Times New Roman"/>
          <w:rtl/>
        </w:rPr>
        <w:t>بر اساس</w:t>
      </w:r>
      <w:r>
        <w:t> </w:t>
      </w:r>
      <w:r>
        <w:rPr>
          <w:rFonts w:ascii="Times New Roman" w:eastAsia="Times New Roman" w:hAnsi="Times New Roman" w:cs="Times New Roman"/>
          <w:rtl/>
        </w:rPr>
        <w:t>نظریه سیستم‌های اطلاعات گردشگری(</w:t>
      </w:r>
      <w:proofErr w:type="spellStart"/>
      <w:r>
        <w:rPr>
          <w:rFonts w:ascii="Times New Roman" w:eastAsia="Times New Roman" w:hAnsi="Times New Roman" w:cs="Times New Roman"/>
        </w:rPr>
        <w:t>Buhalis</w:t>
      </w:r>
      <w:proofErr w:type="spellEnd"/>
      <w:r>
        <w:rPr>
          <w:rFonts w:ascii="Times New Roman" w:eastAsia="Times New Roman" w:hAnsi="Times New Roman" w:cs="Times New Roman"/>
        </w:rPr>
        <w:t xml:space="preserve"> &amp; </w:t>
      </w:r>
      <w:proofErr w:type="spellStart"/>
      <w:r>
        <w:rPr>
          <w:rFonts w:ascii="Times New Roman" w:eastAsia="Times New Roman" w:hAnsi="Times New Roman" w:cs="Times New Roman"/>
        </w:rPr>
        <w:t>Amaranggana</w:t>
      </w:r>
      <w:proofErr w:type="spellEnd"/>
      <w:r>
        <w:rPr>
          <w:rFonts w:ascii="Times New Roman" w:eastAsia="Times New Roman" w:hAnsi="Times New Roman" w:cs="Times New Roman"/>
          <w:rtl/>
        </w:rPr>
        <w:t>, 2014) ، موفقیت یک مقصد گردشگری به توانایی آن در جمع‌آوری، پردازش و تو</w:t>
      </w:r>
      <w:r>
        <w:rPr>
          <w:rFonts w:ascii="Times New Roman" w:eastAsia="Times New Roman" w:hAnsi="Times New Roman" w:cs="Times New Roman"/>
          <w:rtl/>
        </w:rPr>
        <w:t>زیع اطلاعات دقیق و به‌روز به گردشگران بستگی دارد. تحول دیجیتال با ایجاد پایگاه‌های داده یکپارچه و پلتفرم‌های رزرو لحظه‌ای، این سیستم را کارآمد می‌کند. یافته پژوهش حاضر که نشان می‌دهد حدود ۷۱ درصد از تأثیر بازاریابی الکترونیک بر گردشگری از طریق تحول دیجیتال</w:t>
      </w:r>
      <w:r>
        <w:rPr>
          <w:rFonts w:ascii="Times New Roman" w:eastAsia="Times New Roman" w:hAnsi="Times New Roman" w:cs="Times New Roman"/>
          <w:rtl/>
        </w:rPr>
        <w:t xml:space="preserve"> منتقل می‌شود، تأیید می‌کند که بازاریابی الکترونیک بدون پشتیبانی چنین سیستمی صرفاً یک پیام یک‌طرفه و کم‌اثر خواهد بود.</w:t>
      </w:r>
    </w:p>
    <w:p w:rsidR="00E21736" w:rsidRDefault="009D5986">
      <w:pPr>
        <w:bidi/>
        <w:spacing w:after="0" w:line="360" w:lineRule="auto"/>
        <w:ind w:firstLine="180"/>
        <w:jc w:val="both"/>
        <w:rPr>
          <w:rFonts w:ascii="Times New Roman" w:eastAsia="Times New Roman" w:hAnsi="Times New Roman" w:cs="Times New Roman"/>
        </w:rPr>
      </w:pPr>
      <w:r>
        <w:rPr>
          <w:rFonts w:ascii="Times New Roman" w:eastAsia="Times New Roman" w:hAnsi="Times New Roman" w:cs="Times New Roman"/>
          <w:rtl/>
        </w:rPr>
        <w:lastRenderedPageBreak/>
        <w:t xml:space="preserve">یافته مهم این پژوهش، نقش میانجی جزئی قوی تحول دیجیتال با </w:t>
      </w:r>
      <w:r>
        <w:rPr>
          <w:rFonts w:ascii="Times New Roman" w:eastAsia="Times New Roman" w:hAnsi="Times New Roman" w:cs="Times New Roman"/>
        </w:rPr>
        <w:t>VAF</w:t>
      </w:r>
      <w:r>
        <w:rPr>
          <w:rFonts w:ascii="Times New Roman" w:eastAsia="Times New Roman" w:hAnsi="Times New Roman" w:cs="Times New Roman"/>
          <w:rtl/>
        </w:rPr>
        <w:t xml:space="preserve"> معادل 7/70 درصد است. این مقدار نشان می‌دهد که بیش از دو سوم از تأثیر بازاریا</w:t>
      </w:r>
      <w:r>
        <w:rPr>
          <w:rFonts w:ascii="Times New Roman" w:eastAsia="Times New Roman" w:hAnsi="Times New Roman" w:cs="Times New Roman"/>
          <w:rtl/>
        </w:rPr>
        <w:t>بی الکترونیک بر توسعه صنعت گردشگری عراق از طریق ارتقای تحول دیجیتال منتقل می‌شود. به عبارت دیگر، اگر سازمان‌های گردشگری عراق صرفاً به بازاریابی الکترونیک بپردازند اما زیرساخت‌های دیجیتال (رزرو آنلاین، پرداخت الکترونیک، موزه‌های مجازی و چت‌بات‌های هوشمند) ر</w:t>
      </w:r>
      <w:r>
        <w:rPr>
          <w:rFonts w:ascii="Times New Roman" w:eastAsia="Times New Roman" w:hAnsi="Times New Roman" w:cs="Times New Roman"/>
          <w:rtl/>
        </w:rPr>
        <w:t>ا فراهم نکنند، تنها حدود ۳۰ درصد از پتانسیل بازاریابی الکترونیک خود را به نتیجه می‌رسانند.</w:t>
      </w:r>
    </w:p>
    <w:p w:rsidR="00E21736" w:rsidRDefault="009D5986">
      <w:pPr>
        <w:bidi/>
        <w:spacing w:after="0" w:line="360" w:lineRule="auto"/>
        <w:jc w:val="both"/>
        <w:rPr>
          <w:rFonts w:ascii="Times New Roman" w:eastAsia="Times New Roman" w:hAnsi="Times New Roman" w:cs="Times New Roman"/>
        </w:rPr>
      </w:pPr>
      <w:r>
        <w:rPr>
          <w:rFonts w:ascii="Times New Roman" w:eastAsia="Times New Roman" w:hAnsi="Times New Roman" w:cs="Times New Roman"/>
          <w:rtl/>
        </w:rPr>
        <w:t xml:space="preserve">این یافته با پژوهش‌های بین‌المللی که نقش میانجی متغیرهای مختلف (مانند کیفیت گردشگری، فرهنگ دیجیتال، یا بازاریابی شفاهی الکترونیک) را در رابطه بین فناوری‌های دیجیتال </w:t>
      </w:r>
      <w:r>
        <w:rPr>
          <w:rFonts w:ascii="Times New Roman" w:eastAsia="Times New Roman" w:hAnsi="Times New Roman" w:cs="Times New Roman"/>
          <w:rtl/>
        </w:rPr>
        <w:t>و عملکرد گردشگری تأیید کرده‌اند، همسو است. در بافتار عراق، این یافته از اهمیت ویژه‌ای برخوردار است، زیرا زیرساخت‌های دیجیتال ضعیف و نبود سیستم یکپارچه رزرو و پرداخت، مهمترین موانع توسعه گردشگری دیجیتال شناخته شده‌اند.</w:t>
      </w:r>
    </w:p>
    <w:p w:rsidR="00E21736" w:rsidRDefault="009D5986">
      <w:pPr>
        <w:bidi/>
        <w:spacing w:after="0" w:line="360" w:lineRule="auto"/>
        <w:jc w:val="both"/>
        <w:rPr>
          <w:rFonts w:ascii="Times New Roman" w:eastAsia="Times New Roman" w:hAnsi="Times New Roman" w:cs="Times New Roman"/>
          <w:b/>
          <w:bCs/>
        </w:rPr>
      </w:pPr>
      <w:r>
        <w:rPr>
          <w:rFonts w:ascii="Times New Roman" w:eastAsia="Times New Roman" w:hAnsi="Times New Roman" w:cs="Times New Roman"/>
          <w:b/>
          <w:bCs/>
          <w:rtl/>
        </w:rPr>
        <w:t>3-5-نتیجه‌گیری</w:t>
      </w:r>
    </w:p>
    <w:p w:rsidR="00E21736" w:rsidRDefault="009D5986">
      <w:pPr>
        <w:bidi/>
        <w:spacing w:after="0" w:line="360" w:lineRule="auto"/>
        <w:jc w:val="both"/>
        <w:rPr>
          <w:rFonts w:ascii="Times New Roman" w:eastAsia="Times New Roman" w:hAnsi="Times New Roman" w:cs="Times New Roman"/>
        </w:rPr>
      </w:pPr>
      <w:r>
        <w:rPr>
          <w:rFonts w:ascii="Times New Roman" w:eastAsia="Times New Roman" w:hAnsi="Times New Roman" w:cs="Times New Roman"/>
          <w:rtl/>
        </w:rPr>
        <w:t>پژوهش حاضر با هدف بررسی</w:t>
      </w:r>
      <w:r>
        <w:rPr>
          <w:rFonts w:ascii="Times New Roman" w:eastAsia="Times New Roman" w:hAnsi="Times New Roman" w:cs="Times New Roman"/>
          <w:rtl/>
        </w:rPr>
        <w:t xml:space="preserve"> تأثیر بازاریابی الکترونیک بر صنعت گردشگری عراق با میانجی‌گری تحول دیجیتال انجام شد. یافته‌ها نشان داد که:</w:t>
      </w:r>
    </w:p>
    <w:p w:rsidR="00E21736" w:rsidRDefault="009D5986">
      <w:pPr>
        <w:bidi/>
        <w:spacing w:after="0" w:line="360" w:lineRule="auto"/>
        <w:ind w:firstLine="180"/>
        <w:jc w:val="both"/>
        <w:rPr>
          <w:rFonts w:ascii="Times New Roman" w:eastAsia="Times New Roman" w:hAnsi="Times New Roman" w:cs="Times New Roman"/>
        </w:rPr>
      </w:pPr>
      <w:r>
        <w:rPr>
          <w:rFonts w:ascii="Times New Roman" w:eastAsia="Times New Roman" w:hAnsi="Times New Roman" w:cs="Times New Roman"/>
          <w:rtl/>
        </w:rPr>
        <w:t>۱. بازاریابی الکترونیک تأثیر مثبت و معناداری بر تحول دیجیتال دارد (462/0</w:t>
      </w:r>
      <w:r>
        <w:rPr>
          <w:rFonts w:ascii="Times New Roman" w:eastAsia="Times New Roman" w:hAnsi="Times New Roman" w:cs="Times New Roman"/>
        </w:rPr>
        <w:t xml:space="preserve">β = </w:t>
      </w:r>
      <w:r>
        <w:rPr>
          <w:rFonts w:ascii="Times New Roman" w:eastAsia="Times New Roman" w:hAnsi="Times New Roman" w:cs="Times New Roman"/>
          <w:rtl/>
        </w:rPr>
        <w:t>، ۰</w:t>
      </w:r>
      <w:r>
        <w:rPr>
          <w:rFonts w:ascii="Times New Roman" w:eastAsia="Times New Roman" w:hAnsi="Times New Roman" w:cs="Times New Roman"/>
        </w:rPr>
        <w:t>01/0 p</w:t>
      </w:r>
      <w:r>
        <w:rPr>
          <w:rFonts w:ascii="Times New Roman" w:eastAsia="Times New Roman" w:hAnsi="Times New Roman" w:cs="Times New Roman"/>
          <w:rtl/>
        </w:rPr>
        <w:t xml:space="preserve"> &lt;) به عبارت دیگر، هر چه فعالیت‌های بازاریابی دیجیتال (وب‌سایت، </w:t>
      </w:r>
      <w:r>
        <w:rPr>
          <w:rFonts w:ascii="Times New Roman" w:eastAsia="Times New Roman" w:hAnsi="Times New Roman" w:cs="Times New Roman"/>
          <w:rtl/>
        </w:rPr>
        <w:t>رسانه‌های اجتماعی، سئو و ایمیل مارکتینگ) بیشتر و مؤثرتر باشند، سازمان‌ها و مقاصد گردشگری عراق با سرعت بیشتری به سمت تحول دیجیتال پیش می‌روند.</w:t>
      </w:r>
    </w:p>
    <w:p w:rsidR="00E21736" w:rsidRDefault="009D5986">
      <w:pPr>
        <w:bidi/>
        <w:spacing w:after="0" w:line="360" w:lineRule="auto"/>
        <w:ind w:firstLine="180"/>
        <w:jc w:val="both"/>
        <w:rPr>
          <w:rFonts w:ascii="Times New Roman" w:eastAsia="Times New Roman" w:hAnsi="Times New Roman" w:cs="Times New Roman"/>
        </w:rPr>
      </w:pPr>
      <w:r>
        <w:rPr>
          <w:rFonts w:ascii="Times New Roman" w:eastAsia="Times New Roman" w:hAnsi="Times New Roman" w:cs="Times New Roman"/>
          <w:rtl/>
        </w:rPr>
        <w:t>۲. تحول دیجیتال قوی‌ترین تأثیر را بر توسعه صنعت گردشگری عراق دارد(۷۲۷/0</w:t>
      </w:r>
      <w:r>
        <w:rPr>
          <w:rFonts w:ascii="Times New Roman" w:eastAsia="Times New Roman" w:hAnsi="Times New Roman" w:cs="Times New Roman"/>
        </w:rPr>
        <w:t xml:space="preserve">β = </w:t>
      </w:r>
      <w:r>
        <w:rPr>
          <w:rFonts w:ascii="Times New Roman" w:eastAsia="Times New Roman" w:hAnsi="Times New Roman" w:cs="Times New Roman"/>
          <w:rtl/>
        </w:rPr>
        <w:t>، ۰</w:t>
      </w:r>
      <w:r>
        <w:rPr>
          <w:rFonts w:ascii="Times New Roman" w:eastAsia="Times New Roman" w:hAnsi="Times New Roman" w:cs="Times New Roman"/>
        </w:rPr>
        <w:t>01/0 p</w:t>
      </w:r>
      <w:r>
        <w:rPr>
          <w:rFonts w:ascii="Times New Roman" w:eastAsia="Times New Roman" w:hAnsi="Times New Roman" w:cs="Times New Roman"/>
          <w:rtl/>
        </w:rPr>
        <w:t xml:space="preserve"> &lt;). این یافته نشان می‌دهد که </w:t>
      </w:r>
      <w:r>
        <w:rPr>
          <w:rFonts w:ascii="Times New Roman" w:eastAsia="Times New Roman" w:hAnsi="Times New Roman" w:cs="Times New Roman"/>
          <w:rtl/>
        </w:rPr>
        <w:t>بهبود زیرساخت‌های دیجیتال (سیستم یکپارچه رزرو آنلاین، پرداخت دیجیتال، موزه‌های مجازی و پشتیبانی هوشمند) می‌تواند توسعه گردشگری را به طور چشمگیری افزایش دهد.</w:t>
      </w:r>
    </w:p>
    <w:p w:rsidR="00E21736" w:rsidRDefault="009D5986">
      <w:pPr>
        <w:bidi/>
        <w:spacing w:after="0" w:line="360" w:lineRule="auto"/>
        <w:ind w:firstLine="180"/>
        <w:jc w:val="both"/>
        <w:rPr>
          <w:rFonts w:ascii="Times New Roman" w:eastAsia="Times New Roman" w:hAnsi="Times New Roman" w:cs="Times New Roman"/>
        </w:rPr>
      </w:pPr>
      <w:r>
        <w:rPr>
          <w:rFonts w:ascii="Times New Roman" w:eastAsia="Times New Roman" w:hAnsi="Times New Roman" w:cs="Times New Roman"/>
          <w:rtl/>
        </w:rPr>
        <w:t>۳. بازاریابی الکترونیک تأثیر مستقیم مثبت اما ضعیف‌تری بر صنعت گردشگری دارد (139/0</w:t>
      </w:r>
      <w:r>
        <w:rPr>
          <w:rFonts w:ascii="Times New Roman" w:eastAsia="Times New Roman" w:hAnsi="Times New Roman" w:cs="Times New Roman"/>
        </w:rPr>
        <w:t xml:space="preserve">β = </w:t>
      </w:r>
      <w:r>
        <w:rPr>
          <w:rFonts w:ascii="Times New Roman" w:eastAsia="Times New Roman" w:hAnsi="Times New Roman" w:cs="Times New Roman"/>
          <w:rtl/>
        </w:rPr>
        <w:t>، ۰</w:t>
      </w:r>
      <w:r>
        <w:rPr>
          <w:rFonts w:ascii="Times New Roman" w:eastAsia="Times New Roman" w:hAnsi="Times New Roman" w:cs="Times New Roman"/>
        </w:rPr>
        <w:t>01/0 p</w:t>
      </w:r>
      <w:r>
        <w:rPr>
          <w:rFonts w:ascii="Times New Roman" w:eastAsia="Times New Roman" w:hAnsi="Times New Roman" w:cs="Times New Roman"/>
          <w:rtl/>
        </w:rPr>
        <w:t xml:space="preserve"> &lt;). </w:t>
      </w:r>
      <w:r>
        <w:rPr>
          <w:rFonts w:ascii="Times New Roman" w:eastAsia="Times New Roman" w:hAnsi="Times New Roman" w:cs="Times New Roman"/>
          <w:rtl/>
        </w:rPr>
        <w:t>این بدان معناست که بازاریابی الکترونیک حتی بدون تحول دیجیتال نیز می‌تواند تا حدی گردشگر جذب کند، اما این تأثیر محدود و ناپایدار خواهد بود.</w:t>
      </w:r>
    </w:p>
    <w:p w:rsidR="00E21736" w:rsidRDefault="009D5986">
      <w:pPr>
        <w:bidi/>
        <w:spacing w:after="0" w:line="360" w:lineRule="auto"/>
        <w:ind w:firstLine="180"/>
        <w:jc w:val="both"/>
        <w:rPr>
          <w:rFonts w:ascii="Times New Roman" w:eastAsia="Times New Roman" w:hAnsi="Times New Roman" w:cs="Times New Roman"/>
        </w:rPr>
      </w:pPr>
      <w:r>
        <w:rPr>
          <w:rFonts w:ascii="Times New Roman" w:eastAsia="Times New Roman" w:hAnsi="Times New Roman" w:cs="Times New Roman"/>
          <w:rtl/>
        </w:rPr>
        <w:t xml:space="preserve">۴. تحول دیجیتال نقش میانجی جزئی قوی در رابطه بین بازاریابی الکترونیک و صنعت گردشگری عراق ایفا می‌کند، این یافته نشان </w:t>
      </w:r>
      <w:r>
        <w:rPr>
          <w:rFonts w:ascii="Times New Roman" w:eastAsia="Times New Roman" w:hAnsi="Times New Roman" w:cs="Times New Roman"/>
          <w:rtl/>
        </w:rPr>
        <w:t>می‌دهد که حدود ۷۱ درصد از تأثیر بازاریابی الکترونیک بر گردشگری از طریق تحول دیجیتال منتقل می‌شود و سازمان‌هایی که بازاریابی الکترونیک را بدون پشتیبانی تحول دیجیتال انجام می‌دهند، اثربخشی کمتری دارند.</w:t>
      </w:r>
    </w:p>
    <w:p w:rsidR="00E21736" w:rsidRDefault="009D5986">
      <w:pPr>
        <w:bidi/>
        <w:spacing w:after="0" w:line="360" w:lineRule="auto"/>
        <w:jc w:val="both"/>
        <w:rPr>
          <w:rFonts w:ascii="Times New Roman" w:eastAsia="Times New Roman" w:hAnsi="Times New Roman" w:cs="Times New Roman"/>
        </w:rPr>
      </w:pPr>
      <w:r>
        <w:rPr>
          <w:rFonts w:ascii="Times New Roman" w:eastAsia="Times New Roman" w:hAnsi="Times New Roman" w:cs="Times New Roman"/>
          <w:rtl/>
        </w:rPr>
        <w:t>به طور کلی، این پژوهش نشان داد که توسعه صنعت گردشگری عرا</w:t>
      </w:r>
      <w:r>
        <w:rPr>
          <w:rFonts w:ascii="Times New Roman" w:eastAsia="Times New Roman" w:hAnsi="Times New Roman" w:cs="Times New Roman"/>
          <w:rtl/>
        </w:rPr>
        <w:t>ق مستلزم رویکردی دوگانه است: از یک سو تقویت فعالیت‌های بازاریابی الکترونیک برای معرفی جاذبه‌های گردشگری و جذب گردشگران بالقوه، و از سوی دیگر سرمایه‌گذاری گسترده بر زیرساخت‌های تحول دیجیتال تا تجربه سفر برای گردشگران ساده، امن و لذت‌بخش شود.</w:t>
      </w:r>
    </w:p>
    <w:p w:rsidR="00E21736" w:rsidRDefault="009D5986">
      <w:pPr>
        <w:bidi/>
        <w:spacing w:after="0" w:line="360" w:lineRule="auto"/>
        <w:ind w:firstLine="180"/>
        <w:jc w:val="both"/>
        <w:rPr>
          <w:rFonts w:ascii="Times New Roman" w:eastAsia="Times New Roman" w:hAnsi="Times New Roman" w:cs="Times New Roman"/>
        </w:rPr>
      </w:pPr>
      <w:r>
        <w:rPr>
          <w:rFonts w:ascii="Times New Roman" w:eastAsia="Times New Roman" w:hAnsi="Times New Roman" w:cs="Times New Roman"/>
          <w:rtl/>
        </w:rPr>
        <w:t xml:space="preserve">عراق با بیش از </w:t>
      </w:r>
      <w:r>
        <w:rPr>
          <w:rFonts w:ascii="Times New Roman" w:eastAsia="Times New Roman" w:hAnsi="Times New Roman" w:cs="Times New Roman"/>
          <w:rtl/>
        </w:rPr>
        <w:t>۵۰۰۰ سایت باستانی ثبت‌شده، میزبانی سالانه بیش از ۲۰ میلیون زائر در مراسم اربعین، و جمعیتی جوان با نفوذ اینترنت 8/۸3 درصد، پتانسیل عظیمی برای تبدیل شدن به یک قطب گردشگری دیجیتال در خاورمیانه دارد. با این حال، تحقق این پتانسیل نیازمند عزم جدی دولت، سرمایه‌گذ</w:t>
      </w:r>
      <w:r>
        <w:rPr>
          <w:rFonts w:ascii="Times New Roman" w:eastAsia="Times New Roman" w:hAnsi="Times New Roman" w:cs="Times New Roman"/>
          <w:rtl/>
        </w:rPr>
        <w:t xml:space="preserve">اران خصوصی و جامعه دانشگاهی برای حرکت هماهنگ </w:t>
      </w:r>
      <w:r>
        <w:rPr>
          <w:rFonts w:ascii="Times New Roman" w:eastAsia="Times New Roman" w:hAnsi="Times New Roman" w:cs="Times New Roman"/>
          <w:rtl/>
        </w:rPr>
        <w:lastRenderedPageBreak/>
        <w:t>در مسیر تحول دیجیتال و بازاریابی الکترونیک است. این پژوهش نشان داد که این دو مقوله نه جایگزین، بلکه مکمل یکدیگرند و تحول دیجیتال نقش واسطه‌ای کلیدی در تبدیل تلاش‌های بازاریابی به نتایج ملموس گردشگری ایفا می‌کند.</w:t>
      </w:r>
    </w:p>
    <w:p w:rsidR="00E21736" w:rsidRDefault="009D5986">
      <w:pPr>
        <w:bidi/>
        <w:spacing w:after="0" w:line="360" w:lineRule="auto"/>
        <w:jc w:val="both"/>
        <w:rPr>
          <w:rFonts w:ascii="Times New Roman" w:eastAsia="Times New Roman" w:hAnsi="Times New Roman" w:cs="Times New Roman"/>
          <w:b/>
          <w:bCs/>
        </w:rPr>
      </w:pPr>
      <w:r>
        <w:rPr>
          <w:rFonts w:ascii="Times New Roman" w:eastAsia="Times New Roman" w:hAnsi="Times New Roman" w:cs="Times New Roman"/>
          <w:b/>
          <w:bCs/>
          <w:rtl/>
        </w:rPr>
        <w:t>منابع</w:t>
      </w:r>
    </w:p>
    <w:p w:rsidR="00E21736" w:rsidRDefault="009D5986">
      <w:pPr>
        <w:spacing w:after="0" w:line="360" w:lineRule="auto"/>
        <w:ind w:left="360" w:hanging="270"/>
        <w:jc w:val="both"/>
        <w:rPr>
          <w:rFonts w:ascii="Times New Roman" w:eastAsia="Times New Roman" w:hAnsi="Times New Roman" w:cs="Times New Roman"/>
        </w:rPr>
      </w:pPr>
      <w:r>
        <w:rPr>
          <w:rFonts w:ascii="Times New Roman" w:eastAsia="Times New Roman" w:hAnsi="Times New Roman" w:cs="Times New Roman"/>
        </w:rPr>
        <w:t>Al-</w:t>
      </w:r>
      <w:proofErr w:type="spellStart"/>
      <w:r>
        <w:rPr>
          <w:rFonts w:ascii="Times New Roman" w:eastAsia="Times New Roman" w:hAnsi="Times New Roman" w:cs="Times New Roman"/>
        </w:rPr>
        <w:t>Dabbas</w:t>
      </w:r>
      <w:proofErr w:type="spellEnd"/>
      <w:r>
        <w:rPr>
          <w:rFonts w:ascii="Times New Roman" w:eastAsia="Times New Roman" w:hAnsi="Times New Roman" w:cs="Times New Roman"/>
        </w:rPr>
        <w:t>, B. A. (2024). The impact of digitization on tourism services marketing strategies (A field study on tourism companies in Najaf Governorate). </w:t>
      </w:r>
      <w:proofErr w:type="gramStart"/>
      <w:r>
        <w:rPr>
          <w:rFonts w:ascii="Times New Roman" w:eastAsia="Times New Roman" w:hAnsi="Times New Roman" w:cs="Times New Roman"/>
          <w:i/>
          <w:iCs/>
        </w:rPr>
        <w:t>inlibrary.uz</w:t>
      </w:r>
      <w:r>
        <w:rPr>
          <w:rFonts w:ascii="Times New Roman" w:eastAsia="Times New Roman" w:hAnsi="Times New Roman" w:cs="Times New Roman"/>
        </w:rPr>
        <w:t>.</w:t>
      </w:r>
      <w:proofErr w:type="gramEnd"/>
    </w:p>
    <w:p w:rsidR="00E21736" w:rsidRDefault="009D5986">
      <w:pPr>
        <w:spacing w:after="0" w:line="360" w:lineRule="auto"/>
        <w:ind w:left="360" w:hanging="270"/>
        <w:jc w:val="both"/>
        <w:rPr>
          <w:rFonts w:ascii="Times New Roman" w:eastAsia="Times New Roman" w:hAnsi="Times New Roman" w:cs="Times New Roman"/>
        </w:rPr>
      </w:pPr>
      <w:r>
        <w:rPr>
          <w:rFonts w:ascii="Times New Roman" w:eastAsia="Times New Roman" w:hAnsi="Times New Roman" w:cs="Times New Roman"/>
        </w:rPr>
        <w:t>Al-</w:t>
      </w:r>
      <w:proofErr w:type="spellStart"/>
      <w:r>
        <w:rPr>
          <w:rFonts w:ascii="Times New Roman" w:eastAsia="Times New Roman" w:hAnsi="Times New Roman" w:cs="Times New Roman"/>
        </w:rPr>
        <w:t>Hashimi</w:t>
      </w:r>
      <w:proofErr w:type="spellEnd"/>
      <w:r>
        <w:rPr>
          <w:rFonts w:ascii="Times New Roman" w:eastAsia="Times New Roman" w:hAnsi="Times New Roman" w:cs="Times New Roman"/>
        </w:rPr>
        <w:t>, K. (2022). Tourism in post-conflict Iraq: Challenges and opportunities.</w:t>
      </w:r>
      <w:r>
        <w:rPr>
          <w:rFonts w:ascii="Times New Roman" w:eastAsia="Times New Roman" w:hAnsi="Times New Roman" w:cs="Times New Roman"/>
        </w:rPr>
        <w:t> </w:t>
      </w:r>
      <w:r>
        <w:rPr>
          <w:rFonts w:ascii="Times New Roman" w:eastAsia="Times New Roman" w:hAnsi="Times New Roman" w:cs="Times New Roman"/>
          <w:i/>
          <w:iCs/>
        </w:rPr>
        <w:t>Journal of Heritage Tourism</w:t>
      </w:r>
      <w:r>
        <w:rPr>
          <w:rFonts w:ascii="Times New Roman" w:eastAsia="Times New Roman" w:hAnsi="Times New Roman" w:cs="Times New Roman"/>
        </w:rPr>
        <w:t>, 17(1), 43-58.</w:t>
      </w:r>
    </w:p>
    <w:p w:rsidR="00E21736" w:rsidRDefault="009D5986">
      <w:pPr>
        <w:spacing w:after="0" w:line="360" w:lineRule="auto"/>
        <w:ind w:left="360" w:hanging="270"/>
        <w:jc w:val="both"/>
        <w:rPr>
          <w:rFonts w:ascii="Times New Roman" w:eastAsia="Times New Roman" w:hAnsi="Times New Roman" w:cs="Times New Roman"/>
        </w:rPr>
      </w:pPr>
      <w:proofErr w:type="spellStart"/>
      <w:r>
        <w:rPr>
          <w:rFonts w:ascii="Times New Roman" w:eastAsia="Times New Roman" w:hAnsi="Times New Roman" w:cs="Times New Roman"/>
        </w:rPr>
        <w:t>Alalwan</w:t>
      </w:r>
      <w:proofErr w:type="spellEnd"/>
      <w:r>
        <w:rPr>
          <w:rFonts w:ascii="Times New Roman" w:eastAsia="Times New Roman" w:hAnsi="Times New Roman" w:cs="Times New Roman"/>
        </w:rPr>
        <w:t xml:space="preserve">, A. A., </w:t>
      </w:r>
      <w:proofErr w:type="spellStart"/>
      <w:r>
        <w:rPr>
          <w:rFonts w:ascii="Times New Roman" w:eastAsia="Times New Roman" w:hAnsi="Times New Roman" w:cs="Times New Roman"/>
        </w:rPr>
        <w:t>Baabdullah</w:t>
      </w:r>
      <w:proofErr w:type="spellEnd"/>
      <w:r>
        <w:rPr>
          <w:rFonts w:ascii="Times New Roman" w:eastAsia="Times New Roman" w:hAnsi="Times New Roman" w:cs="Times New Roman"/>
        </w:rPr>
        <w:t xml:space="preserve">, A. M., Rana, N. P., </w:t>
      </w:r>
      <w:proofErr w:type="spellStart"/>
      <w:r>
        <w:rPr>
          <w:rFonts w:ascii="Times New Roman" w:eastAsia="Times New Roman" w:hAnsi="Times New Roman" w:cs="Times New Roman"/>
        </w:rPr>
        <w:t>Dwivedi</w:t>
      </w:r>
      <w:proofErr w:type="spellEnd"/>
      <w:r>
        <w:rPr>
          <w:rFonts w:ascii="Times New Roman" w:eastAsia="Times New Roman" w:hAnsi="Times New Roman" w:cs="Times New Roman"/>
        </w:rPr>
        <w:t xml:space="preserve">, Y. K., &amp; </w:t>
      </w:r>
      <w:proofErr w:type="spellStart"/>
      <w:r>
        <w:rPr>
          <w:rFonts w:ascii="Times New Roman" w:eastAsia="Times New Roman" w:hAnsi="Times New Roman" w:cs="Times New Roman"/>
        </w:rPr>
        <w:t>Algharabat</w:t>
      </w:r>
      <w:proofErr w:type="spellEnd"/>
      <w:r>
        <w:rPr>
          <w:rFonts w:ascii="Times New Roman" w:eastAsia="Times New Roman" w:hAnsi="Times New Roman" w:cs="Times New Roman"/>
        </w:rPr>
        <w:t xml:space="preserve">, R. S. (2020). </w:t>
      </w:r>
      <w:proofErr w:type="gramStart"/>
      <w:r>
        <w:rPr>
          <w:rFonts w:ascii="Times New Roman" w:eastAsia="Times New Roman" w:hAnsi="Times New Roman" w:cs="Times New Roman"/>
        </w:rPr>
        <w:t>Examining the impact of social commerce dimensions on customers' purchase intentions: The mediating role of trust.</w:t>
      </w:r>
      <w:proofErr w:type="gramEnd"/>
      <w:r>
        <w:rPr>
          <w:rFonts w:ascii="Times New Roman" w:eastAsia="Times New Roman" w:hAnsi="Times New Roman" w:cs="Times New Roman"/>
        </w:rPr>
        <w:t> </w:t>
      </w:r>
      <w:proofErr w:type="gramStart"/>
      <w:r>
        <w:rPr>
          <w:rFonts w:ascii="Times New Roman" w:eastAsia="Times New Roman" w:hAnsi="Times New Roman" w:cs="Times New Roman"/>
          <w:i/>
          <w:iCs/>
        </w:rPr>
        <w:t>Journ</w:t>
      </w:r>
      <w:r>
        <w:rPr>
          <w:rFonts w:ascii="Times New Roman" w:eastAsia="Times New Roman" w:hAnsi="Times New Roman" w:cs="Times New Roman"/>
          <w:i/>
          <w:iCs/>
        </w:rPr>
        <w:t>al of Retailing and Consumer Services</w:t>
      </w:r>
      <w:r>
        <w:rPr>
          <w:rFonts w:ascii="Times New Roman" w:eastAsia="Times New Roman" w:hAnsi="Times New Roman" w:cs="Times New Roman"/>
        </w:rPr>
        <w:t>, 53, 101979.</w:t>
      </w:r>
      <w:proofErr w:type="gramEnd"/>
    </w:p>
    <w:p w:rsidR="00E21736" w:rsidRDefault="009D5986">
      <w:pPr>
        <w:spacing w:after="0" w:line="360" w:lineRule="auto"/>
        <w:ind w:left="360" w:hanging="270"/>
        <w:jc w:val="both"/>
        <w:rPr>
          <w:rFonts w:ascii="Times New Roman" w:eastAsia="Times New Roman" w:hAnsi="Times New Roman" w:cs="Times New Roman"/>
        </w:rPr>
      </w:pPr>
      <w:proofErr w:type="spellStart"/>
      <w:proofErr w:type="gramStart"/>
      <w:r>
        <w:rPr>
          <w:rFonts w:ascii="Times New Roman" w:eastAsia="Times New Roman" w:hAnsi="Times New Roman" w:cs="Times New Roman"/>
        </w:rPr>
        <w:t>Alawneh</w:t>
      </w:r>
      <w:proofErr w:type="spellEnd"/>
      <w:r>
        <w:rPr>
          <w:rFonts w:ascii="Times New Roman" w:eastAsia="Times New Roman" w:hAnsi="Times New Roman" w:cs="Times New Roman"/>
        </w:rPr>
        <w:t xml:space="preserve">, O. M., </w:t>
      </w:r>
      <w:proofErr w:type="spellStart"/>
      <w:r>
        <w:rPr>
          <w:rFonts w:ascii="Times New Roman" w:eastAsia="Times New Roman" w:hAnsi="Times New Roman" w:cs="Times New Roman"/>
        </w:rPr>
        <w:t>Alfawaerh</w:t>
      </w:r>
      <w:proofErr w:type="spellEnd"/>
      <w:r>
        <w:rPr>
          <w:rFonts w:ascii="Times New Roman" w:eastAsia="Times New Roman" w:hAnsi="Times New Roman" w:cs="Times New Roman"/>
        </w:rPr>
        <w:t xml:space="preserve">, N. H. S., </w:t>
      </w:r>
      <w:proofErr w:type="spellStart"/>
      <w:r>
        <w:rPr>
          <w:rFonts w:ascii="Times New Roman" w:eastAsia="Times New Roman" w:hAnsi="Times New Roman" w:cs="Times New Roman"/>
        </w:rPr>
        <w:t>Allahham</w:t>
      </w:r>
      <w:proofErr w:type="spellEnd"/>
      <w:r>
        <w:rPr>
          <w:rFonts w:ascii="Times New Roman" w:eastAsia="Times New Roman" w:hAnsi="Times New Roman" w:cs="Times New Roman"/>
        </w:rPr>
        <w:t xml:space="preserve">, M., &amp; </w:t>
      </w:r>
      <w:proofErr w:type="spellStart"/>
      <w:r>
        <w:rPr>
          <w:rFonts w:ascii="Times New Roman" w:eastAsia="Times New Roman" w:hAnsi="Times New Roman" w:cs="Times New Roman"/>
        </w:rPr>
        <w:t>Almajli</w:t>
      </w:r>
      <w:proofErr w:type="spellEnd"/>
      <w:r>
        <w:rPr>
          <w:rFonts w:ascii="Times New Roman" w:eastAsia="Times New Roman" w:hAnsi="Times New Roman" w:cs="Times New Roman"/>
        </w:rPr>
        <w:t>, W. (2025).</w:t>
      </w:r>
      <w:proofErr w:type="gramEnd"/>
      <w:r>
        <w:rPr>
          <w:rFonts w:ascii="Times New Roman" w:eastAsia="Times New Roman" w:hAnsi="Times New Roman" w:cs="Times New Roman"/>
        </w:rPr>
        <w:t xml:space="preserve"> Digital marketing and business resilience: Examining the mediating role of word of mouth (WOM) in Jordan’s tourism sector. </w:t>
      </w:r>
      <w:proofErr w:type="gramStart"/>
      <w:r>
        <w:rPr>
          <w:rFonts w:ascii="Times New Roman" w:eastAsia="Times New Roman" w:hAnsi="Times New Roman" w:cs="Times New Roman"/>
          <w:i/>
          <w:iCs/>
        </w:rPr>
        <w:t xml:space="preserve">Tianjin </w:t>
      </w:r>
      <w:proofErr w:type="spellStart"/>
      <w:r>
        <w:rPr>
          <w:rFonts w:ascii="Times New Roman" w:eastAsia="Times New Roman" w:hAnsi="Times New Roman" w:cs="Times New Roman"/>
          <w:i/>
          <w:iCs/>
        </w:rPr>
        <w:t>D</w:t>
      </w:r>
      <w:r>
        <w:rPr>
          <w:rFonts w:ascii="Times New Roman" w:eastAsia="Times New Roman" w:hAnsi="Times New Roman" w:cs="Times New Roman"/>
          <w:i/>
          <w:iCs/>
        </w:rPr>
        <w:t>axue</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Xuebao</w:t>
      </w:r>
      <w:proofErr w:type="spellEnd"/>
      <w:r>
        <w:rPr>
          <w:rFonts w:ascii="Times New Roman" w:eastAsia="Times New Roman" w:hAnsi="Times New Roman" w:cs="Times New Roman"/>
        </w:rPr>
        <w:t>.</w:t>
      </w:r>
      <w:proofErr w:type="gramEnd"/>
    </w:p>
    <w:p w:rsidR="00E21736" w:rsidRDefault="009D5986">
      <w:pPr>
        <w:spacing w:after="0" w:line="360" w:lineRule="auto"/>
        <w:ind w:left="360" w:hanging="270"/>
        <w:jc w:val="both"/>
        <w:rPr>
          <w:rFonts w:ascii="Times New Roman" w:eastAsia="Times New Roman" w:hAnsi="Times New Roman" w:cs="Times New Roman"/>
        </w:rPr>
      </w:pPr>
      <w:proofErr w:type="spellStart"/>
      <w:proofErr w:type="gramStart"/>
      <w:r>
        <w:rPr>
          <w:rFonts w:ascii="Times New Roman" w:eastAsia="Times New Roman" w:hAnsi="Times New Roman" w:cs="Times New Roman"/>
        </w:rPr>
        <w:t>Alkhasawneh</w:t>
      </w:r>
      <w:proofErr w:type="spellEnd"/>
      <w:r>
        <w:rPr>
          <w:rFonts w:ascii="Times New Roman" w:eastAsia="Times New Roman" w:hAnsi="Times New Roman" w:cs="Times New Roman"/>
        </w:rPr>
        <w:t>, A., &amp; Al-</w:t>
      </w:r>
      <w:proofErr w:type="spellStart"/>
      <w:r>
        <w:rPr>
          <w:rFonts w:ascii="Times New Roman" w:eastAsia="Times New Roman" w:hAnsi="Times New Roman" w:cs="Times New Roman"/>
        </w:rPr>
        <w:t>Hawari</w:t>
      </w:r>
      <w:proofErr w:type="spellEnd"/>
      <w:r>
        <w:rPr>
          <w:rFonts w:ascii="Times New Roman" w:eastAsia="Times New Roman" w:hAnsi="Times New Roman" w:cs="Times New Roman"/>
        </w:rPr>
        <w:t>, M. (2021).</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The mediating role of digital transformation in the relationship between social media marketing and hotel booking intention in Jordan.</w:t>
      </w:r>
      <w:proofErr w:type="gramEnd"/>
      <w:r>
        <w:rPr>
          <w:rFonts w:ascii="Times New Roman" w:eastAsia="Times New Roman" w:hAnsi="Times New Roman" w:cs="Times New Roman"/>
        </w:rPr>
        <w:t> </w:t>
      </w:r>
      <w:r>
        <w:rPr>
          <w:rFonts w:ascii="Times New Roman" w:eastAsia="Times New Roman" w:hAnsi="Times New Roman" w:cs="Times New Roman"/>
          <w:i/>
          <w:iCs/>
        </w:rPr>
        <w:t>International Journal of Hospitality &amp; Tourism Administration</w:t>
      </w:r>
      <w:r>
        <w:rPr>
          <w:rFonts w:ascii="Times New Roman" w:eastAsia="Times New Roman" w:hAnsi="Times New Roman" w:cs="Times New Roman"/>
        </w:rPr>
        <w:t>, 22(4</w:t>
      </w:r>
      <w:r>
        <w:rPr>
          <w:rFonts w:ascii="Times New Roman" w:eastAsia="Times New Roman" w:hAnsi="Times New Roman" w:cs="Times New Roman"/>
        </w:rPr>
        <w:t>), 421-441.</w:t>
      </w:r>
    </w:p>
    <w:p w:rsidR="00E21736" w:rsidRDefault="009D5986">
      <w:pPr>
        <w:spacing w:after="0" w:line="360" w:lineRule="auto"/>
        <w:ind w:left="360" w:hanging="270"/>
        <w:jc w:val="both"/>
        <w:rPr>
          <w:rFonts w:ascii="Times New Roman" w:eastAsia="Times New Roman" w:hAnsi="Times New Roman" w:cs="Times New Roman"/>
        </w:rPr>
      </w:pPr>
      <w:proofErr w:type="gramStart"/>
      <w:r>
        <w:rPr>
          <w:rFonts w:ascii="Times New Roman" w:eastAsia="Times New Roman" w:hAnsi="Times New Roman" w:cs="Times New Roman"/>
        </w:rPr>
        <w:t>BBC.</w:t>
      </w:r>
      <w:proofErr w:type="gramEnd"/>
      <w:r>
        <w:rPr>
          <w:rFonts w:ascii="Times New Roman" w:eastAsia="Times New Roman" w:hAnsi="Times New Roman" w:cs="Times New Roman"/>
        </w:rPr>
        <w:t xml:space="preserve"> (2024). </w:t>
      </w:r>
      <w:proofErr w:type="spellStart"/>
      <w:r>
        <w:rPr>
          <w:rFonts w:ascii="Times New Roman" w:eastAsia="Times New Roman" w:hAnsi="Times New Roman" w:cs="Times New Roman"/>
          <w:i/>
          <w:iCs/>
        </w:rPr>
        <w:t>Arba'een</w:t>
      </w:r>
      <w:proofErr w:type="spellEnd"/>
      <w:r>
        <w:rPr>
          <w:rFonts w:ascii="Times New Roman" w:eastAsia="Times New Roman" w:hAnsi="Times New Roman" w:cs="Times New Roman"/>
          <w:i/>
          <w:iCs/>
        </w:rPr>
        <w:t xml:space="preserve"> pilgrimage in Iraq: Record numbers despite challenges</w:t>
      </w:r>
      <w:r>
        <w:rPr>
          <w:rFonts w:ascii="Times New Roman" w:eastAsia="Times New Roman" w:hAnsi="Times New Roman" w:cs="Times New Roman"/>
        </w:rPr>
        <w:t>. BBC News.</w:t>
      </w:r>
    </w:p>
    <w:p w:rsidR="00E21736" w:rsidRDefault="009D5986">
      <w:pPr>
        <w:spacing w:after="0" w:line="360" w:lineRule="auto"/>
        <w:ind w:left="360" w:hanging="270"/>
        <w:jc w:val="both"/>
        <w:rPr>
          <w:rFonts w:ascii="Times New Roman" w:eastAsia="Times New Roman" w:hAnsi="Times New Roman" w:cs="Times New Roman"/>
        </w:rPr>
      </w:pPr>
      <w:proofErr w:type="spellStart"/>
      <w:proofErr w:type="gramStart"/>
      <w:r>
        <w:rPr>
          <w:rFonts w:ascii="Times New Roman" w:eastAsia="Times New Roman" w:hAnsi="Times New Roman" w:cs="Times New Roman"/>
        </w:rPr>
        <w:t>Buhalis</w:t>
      </w:r>
      <w:proofErr w:type="spellEnd"/>
      <w:r>
        <w:rPr>
          <w:rFonts w:ascii="Times New Roman" w:eastAsia="Times New Roman" w:hAnsi="Times New Roman" w:cs="Times New Roman"/>
        </w:rPr>
        <w:t xml:space="preserve">, D., &amp; </w:t>
      </w:r>
      <w:proofErr w:type="spellStart"/>
      <w:r>
        <w:rPr>
          <w:rFonts w:ascii="Times New Roman" w:eastAsia="Times New Roman" w:hAnsi="Times New Roman" w:cs="Times New Roman"/>
        </w:rPr>
        <w:t>Amaranggana</w:t>
      </w:r>
      <w:proofErr w:type="spellEnd"/>
      <w:r>
        <w:rPr>
          <w:rFonts w:ascii="Times New Roman" w:eastAsia="Times New Roman" w:hAnsi="Times New Roman" w:cs="Times New Roman"/>
        </w:rPr>
        <w:t>, A. (2014).</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Smart tourism destinations.</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 xml:space="preserve">In Z. Xiang &amp; I. </w:t>
      </w:r>
      <w:proofErr w:type="spellStart"/>
      <w:r>
        <w:rPr>
          <w:rFonts w:ascii="Times New Roman" w:eastAsia="Times New Roman" w:hAnsi="Times New Roman" w:cs="Times New Roman"/>
        </w:rPr>
        <w:t>Tussyadiah</w:t>
      </w:r>
      <w:proofErr w:type="spellEnd"/>
      <w:r>
        <w:rPr>
          <w:rFonts w:ascii="Times New Roman" w:eastAsia="Times New Roman" w:hAnsi="Times New Roman" w:cs="Times New Roman"/>
        </w:rPr>
        <w:t xml:space="preserve"> (Eds.), </w:t>
      </w:r>
      <w:r>
        <w:rPr>
          <w:rFonts w:ascii="Times New Roman" w:eastAsia="Times New Roman" w:hAnsi="Times New Roman" w:cs="Times New Roman"/>
          <w:i/>
          <w:iCs/>
        </w:rPr>
        <w:t>Information and communication technologies in tourism 2014</w:t>
      </w:r>
      <w:r>
        <w:rPr>
          <w:rFonts w:ascii="Times New Roman" w:eastAsia="Times New Roman" w:hAnsi="Times New Roman" w:cs="Times New Roman"/>
        </w:rPr>
        <w:t> (pp. 553-564).</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Springer.</w:t>
      </w:r>
      <w:proofErr w:type="gramEnd"/>
    </w:p>
    <w:p w:rsidR="00E21736" w:rsidRDefault="009D5986">
      <w:pPr>
        <w:spacing w:after="0" w:line="360" w:lineRule="auto"/>
        <w:ind w:left="360" w:hanging="270"/>
        <w:jc w:val="both"/>
        <w:rPr>
          <w:rFonts w:ascii="Times New Roman" w:eastAsia="Times New Roman" w:hAnsi="Times New Roman" w:cs="Times New Roman"/>
        </w:rPr>
      </w:pPr>
      <w:proofErr w:type="spellStart"/>
      <w:proofErr w:type="gramStart"/>
      <w:r>
        <w:rPr>
          <w:rFonts w:ascii="Times New Roman" w:eastAsia="Times New Roman" w:hAnsi="Times New Roman" w:cs="Times New Roman"/>
        </w:rPr>
        <w:t>Buhalis</w:t>
      </w:r>
      <w:proofErr w:type="spellEnd"/>
      <w:r>
        <w:rPr>
          <w:rFonts w:ascii="Times New Roman" w:eastAsia="Times New Roman" w:hAnsi="Times New Roman" w:cs="Times New Roman"/>
        </w:rPr>
        <w:t>, D., &amp; Law, R. (2008).</w:t>
      </w:r>
      <w:proofErr w:type="gramEnd"/>
      <w:r>
        <w:rPr>
          <w:rFonts w:ascii="Times New Roman" w:eastAsia="Times New Roman" w:hAnsi="Times New Roman" w:cs="Times New Roman"/>
        </w:rPr>
        <w:t xml:space="preserve"> Progress in information technology and tourism management: 20 years on and 10 years after the Internet—</w:t>
      </w:r>
      <w:proofErr w:type="gramStart"/>
      <w:r>
        <w:rPr>
          <w:rFonts w:ascii="Times New Roman" w:eastAsia="Times New Roman" w:hAnsi="Times New Roman" w:cs="Times New Roman"/>
        </w:rPr>
        <w:t>The</w:t>
      </w:r>
      <w:proofErr w:type="gramEnd"/>
      <w:r>
        <w:rPr>
          <w:rFonts w:ascii="Times New Roman" w:eastAsia="Times New Roman" w:hAnsi="Times New Roman" w:cs="Times New Roman"/>
        </w:rPr>
        <w:t xml:space="preserve"> state of </w:t>
      </w:r>
      <w:proofErr w:type="spellStart"/>
      <w:r>
        <w:rPr>
          <w:rFonts w:ascii="Times New Roman" w:eastAsia="Times New Roman" w:hAnsi="Times New Roman" w:cs="Times New Roman"/>
        </w:rPr>
        <w:t>eTourism</w:t>
      </w:r>
      <w:proofErr w:type="spellEnd"/>
      <w:r>
        <w:rPr>
          <w:rFonts w:ascii="Times New Roman" w:eastAsia="Times New Roman" w:hAnsi="Times New Roman" w:cs="Times New Roman"/>
        </w:rPr>
        <w:t xml:space="preserve"> research. </w:t>
      </w:r>
      <w:r>
        <w:rPr>
          <w:rFonts w:ascii="Times New Roman" w:eastAsia="Times New Roman" w:hAnsi="Times New Roman" w:cs="Times New Roman"/>
          <w:i/>
          <w:iCs/>
        </w:rPr>
        <w:t>Touris</w:t>
      </w:r>
      <w:r>
        <w:rPr>
          <w:rFonts w:ascii="Times New Roman" w:eastAsia="Times New Roman" w:hAnsi="Times New Roman" w:cs="Times New Roman"/>
          <w:i/>
          <w:iCs/>
        </w:rPr>
        <w:t>m Management</w:t>
      </w:r>
      <w:r>
        <w:rPr>
          <w:rFonts w:ascii="Times New Roman" w:eastAsia="Times New Roman" w:hAnsi="Times New Roman" w:cs="Times New Roman"/>
        </w:rPr>
        <w:t>, 29(4), 609-623.</w:t>
      </w:r>
    </w:p>
    <w:p w:rsidR="00E21736" w:rsidRDefault="009D5986">
      <w:pPr>
        <w:spacing w:after="0" w:line="360" w:lineRule="auto"/>
        <w:ind w:left="360" w:hanging="270"/>
        <w:jc w:val="both"/>
        <w:rPr>
          <w:rFonts w:ascii="Times New Roman" w:eastAsia="Times New Roman" w:hAnsi="Times New Roman" w:cs="Times New Roman"/>
        </w:rPr>
      </w:pPr>
      <w:proofErr w:type="gramStart"/>
      <w:r>
        <w:rPr>
          <w:rFonts w:ascii="Times New Roman" w:eastAsia="Times New Roman" w:hAnsi="Times New Roman" w:cs="Times New Roman"/>
        </w:rPr>
        <w:t>Chaffey, D., &amp; Ellis-Chadwick, F. (2019).</w:t>
      </w:r>
      <w:proofErr w:type="gramEnd"/>
      <w:r>
        <w:rPr>
          <w:rFonts w:ascii="Times New Roman" w:eastAsia="Times New Roman" w:hAnsi="Times New Roman" w:cs="Times New Roman"/>
        </w:rPr>
        <w:t> </w:t>
      </w:r>
      <w:r>
        <w:rPr>
          <w:rFonts w:ascii="Times New Roman" w:eastAsia="Times New Roman" w:hAnsi="Times New Roman" w:cs="Times New Roman"/>
          <w:i/>
          <w:iCs/>
        </w:rPr>
        <w:t>Digital marketing: Strategy, implementation and practice</w:t>
      </w:r>
      <w:r>
        <w:rPr>
          <w:rFonts w:ascii="Times New Roman" w:eastAsia="Times New Roman" w:hAnsi="Times New Roman" w:cs="Times New Roman"/>
        </w:rPr>
        <w:t xml:space="preserve"> (7th </w:t>
      </w:r>
      <w:proofErr w:type="gramStart"/>
      <w:r>
        <w:rPr>
          <w:rFonts w:ascii="Times New Roman" w:eastAsia="Times New Roman" w:hAnsi="Times New Roman" w:cs="Times New Roman"/>
        </w:rPr>
        <w:t>ed</w:t>
      </w:r>
      <w:proofErr w:type="gramEnd"/>
      <w:r>
        <w:rPr>
          <w:rFonts w:ascii="Times New Roman" w:eastAsia="Times New Roman" w:hAnsi="Times New Roman" w:cs="Times New Roman"/>
        </w:rPr>
        <w:t>.). Pearson.</w:t>
      </w:r>
    </w:p>
    <w:p w:rsidR="00E21736" w:rsidRDefault="009D5986">
      <w:pPr>
        <w:spacing w:after="0" w:line="360" w:lineRule="auto"/>
        <w:ind w:left="360" w:hanging="270"/>
        <w:jc w:val="both"/>
        <w:rPr>
          <w:rFonts w:ascii="Times New Roman" w:eastAsia="Times New Roman" w:hAnsi="Times New Roman" w:cs="Times New Roman"/>
        </w:rPr>
      </w:pPr>
      <w:proofErr w:type="gramStart"/>
      <w:r>
        <w:rPr>
          <w:rFonts w:ascii="Times New Roman" w:eastAsia="Times New Roman" w:hAnsi="Times New Roman" w:cs="Times New Roman"/>
        </w:rPr>
        <w:t>Chatham House.</w:t>
      </w:r>
      <w:proofErr w:type="gramEnd"/>
      <w:r>
        <w:rPr>
          <w:rFonts w:ascii="Times New Roman" w:eastAsia="Times New Roman" w:hAnsi="Times New Roman" w:cs="Times New Roman"/>
        </w:rPr>
        <w:t xml:space="preserve"> (2025). Why Iraq must embrace a digital-economy strategy. </w:t>
      </w:r>
      <w:proofErr w:type="spellStart"/>
      <w:proofErr w:type="gramStart"/>
      <w:r>
        <w:rPr>
          <w:rFonts w:ascii="Times New Roman" w:eastAsia="Times New Roman" w:hAnsi="Times New Roman" w:cs="Times New Roman"/>
          <w:i/>
          <w:iCs/>
        </w:rPr>
        <w:t>Kalam</w:t>
      </w:r>
      <w:proofErr w:type="spellEnd"/>
      <w:r>
        <w:rPr>
          <w:rFonts w:ascii="Times New Roman" w:eastAsia="Times New Roman" w:hAnsi="Times New Roman" w:cs="Times New Roman"/>
        </w:rPr>
        <w:t>.</w:t>
      </w:r>
      <w:proofErr w:type="gramEnd"/>
    </w:p>
    <w:p w:rsidR="00E21736" w:rsidRDefault="009D5986">
      <w:pPr>
        <w:spacing w:after="0" w:line="360" w:lineRule="auto"/>
        <w:ind w:left="360" w:hanging="270"/>
        <w:jc w:val="both"/>
        <w:rPr>
          <w:rFonts w:ascii="Times New Roman" w:eastAsia="Times New Roman" w:hAnsi="Times New Roman" w:cs="Times New Roman"/>
        </w:rPr>
      </w:pPr>
      <w:proofErr w:type="spellStart"/>
      <w:proofErr w:type="gramStart"/>
      <w:r>
        <w:rPr>
          <w:rFonts w:ascii="Times New Roman" w:eastAsia="Times New Roman" w:hAnsi="Times New Roman" w:cs="Times New Roman"/>
        </w:rPr>
        <w:t>DataReportal</w:t>
      </w:r>
      <w:proofErr w:type="spellEnd"/>
      <w:r>
        <w:rPr>
          <w:rFonts w:ascii="Times New Roman" w:eastAsia="Times New Roman" w:hAnsi="Times New Roman" w:cs="Times New Roman"/>
        </w:rPr>
        <w:t>.</w:t>
      </w:r>
      <w:proofErr w:type="gramEnd"/>
      <w:r>
        <w:rPr>
          <w:rFonts w:ascii="Times New Roman" w:eastAsia="Times New Roman" w:hAnsi="Times New Roman" w:cs="Times New Roman"/>
        </w:rPr>
        <w:t xml:space="preserve"> (2025). </w:t>
      </w:r>
      <w:r>
        <w:rPr>
          <w:rFonts w:ascii="Times New Roman" w:eastAsia="Times New Roman" w:hAnsi="Times New Roman" w:cs="Times New Roman"/>
          <w:i/>
          <w:iCs/>
        </w:rPr>
        <w:t>Digit</w:t>
      </w:r>
      <w:r>
        <w:rPr>
          <w:rFonts w:ascii="Times New Roman" w:eastAsia="Times New Roman" w:hAnsi="Times New Roman" w:cs="Times New Roman"/>
          <w:i/>
          <w:iCs/>
        </w:rPr>
        <w:t>al 2026: Iraq</w:t>
      </w:r>
      <w:r>
        <w:rPr>
          <w:rFonts w:ascii="Times New Roman" w:eastAsia="Times New Roman" w:hAnsi="Times New Roman" w:cs="Times New Roman"/>
        </w:rPr>
        <w:t xml:space="preserve">. </w:t>
      </w:r>
      <w:proofErr w:type="spellStart"/>
      <w:proofErr w:type="gramStart"/>
      <w:r>
        <w:rPr>
          <w:rFonts w:ascii="Times New Roman" w:eastAsia="Times New Roman" w:hAnsi="Times New Roman" w:cs="Times New Roman"/>
        </w:rPr>
        <w:t>DataReportal</w:t>
      </w:r>
      <w:proofErr w:type="spellEnd"/>
      <w:r>
        <w:rPr>
          <w:rFonts w:ascii="Times New Roman" w:eastAsia="Times New Roman" w:hAnsi="Times New Roman" w:cs="Times New Roman"/>
        </w:rPr>
        <w:t xml:space="preserve"> – Global Digital Insights.</w:t>
      </w:r>
      <w:proofErr w:type="gramEnd"/>
    </w:p>
    <w:p w:rsidR="00E21736" w:rsidRDefault="009D5986">
      <w:pPr>
        <w:spacing w:after="0" w:line="360" w:lineRule="auto"/>
        <w:ind w:left="360" w:hanging="270"/>
        <w:jc w:val="both"/>
        <w:rPr>
          <w:rFonts w:ascii="Times New Roman" w:eastAsia="Times New Roman" w:hAnsi="Times New Roman" w:cs="Times New Roman"/>
        </w:rPr>
      </w:pPr>
      <w:r>
        <w:rPr>
          <w:rFonts w:ascii="Times New Roman" w:eastAsia="Times New Roman" w:hAnsi="Times New Roman" w:cs="Times New Roman"/>
        </w:rPr>
        <w:t xml:space="preserve">Davis, F. D. (1989). </w:t>
      </w:r>
      <w:proofErr w:type="gramStart"/>
      <w:r>
        <w:rPr>
          <w:rFonts w:ascii="Times New Roman" w:eastAsia="Times New Roman" w:hAnsi="Times New Roman" w:cs="Times New Roman"/>
        </w:rPr>
        <w:t>Perceived usefulness, perceived ease of use, and user acceptance of information technology.</w:t>
      </w:r>
      <w:proofErr w:type="gramEnd"/>
      <w:r>
        <w:rPr>
          <w:rFonts w:ascii="Times New Roman" w:eastAsia="Times New Roman" w:hAnsi="Times New Roman" w:cs="Times New Roman"/>
        </w:rPr>
        <w:t> </w:t>
      </w:r>
      <w:r>
        <w:rPr>
          <w:rFonts w:ascii="Times New Roman" w:eastAsia="Times New Roman" w:hAnsi="Times New Roman" w:cs="Times New Roman"/>
          <w:i/>
          <w:iCs/>
        </w:rPr>
        <w:t>MIS Quarterly</w:t>
      </w:r>
      <w:r>
        <w:rPr>
          <w:rFonts w:ascii="Times New Roman" w:eastAsia="Times New Roman" w:hAnsi="Times New Roman" w:cs="Times New Roman"/>
        </w:rPr>
        <w:t>, 13(3), 319-340.</w:t>
      </w:r>
    </w:p>
    <w:p w:rsidR="00E21736" w:rsidRDefault="009D5986">
      <w:pPr>
        <w:spacing w:after="0" w:line="360" w:lineRule="auto"/>
        <w:ind w:left="360" w:hanging="270"/>
        <w:jc w:val="both"/>
        <w:rPr>
          <w:rFonts w:ascii="Times New Roman" w:eastAsia="Times New Roman" w:hAnsi="Times New Roman" w:cs="Times New Roman"/>
        </w:rPr>
      </w:pPr>
      <w:r>
        <w:rPr>
          <w:rFonts w:ascii="Times New Roman" w:eastAsia="Times New Roman" w:hAnsi="Times New Roman" w:cs="Times New Roman"/>
        </w:rPr>
        <w:t xml:space="preserve">EIS MENA. </w:t>
      </w:r>
      <w:proofErr w:type="gramStart"/>
      <w:r>
        <w:rPr>
          <w:rFonts w:ascii="Times New Roman" w:eastAsia="Times New Roman" w:hAnsi="Times New Roman" w:cs="Times New Roman"/>
        </w:rPr>
        <w:t>(2024). </w:t>
      </w:r>
      <w:r>
        <w:rPr>
          <w:rFonts w:ascii="Times New Roman" w:eastAsia="Times New Roman" w:hAnsi="Times New Roman" w:cs="Times New Roman"/>
          <w:i/>
          <w:iCs/>
        </w:rPr>
        <w:t>Iraq’s demographic profile</w:t>
      </w:r>
      <w:r>
        <w:rPr>
          <w:rFonts w:ascii="Times New Roman" w:eastAsia="Times New Roman" w:hAnsi="Times New Roman" w:cs="Times New Roman"/>
        </w:rPr>
        <w:t>.</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EIS MENA Research.</w:t>
      </w:r>
      <w:proofErr w:type="gramEnd"/>
    </w:p>
    <w:p w:rsidR="00E21736" w:rsidRDefault="009D5986">
      <w:pPr>
        <w:spacing w:after="0" w:line="360" w:lineRule="auto"/>
        <w:ind w:left="360" w:hanging="270"/>
        <w:jc w:val="both"/>
        <w:rPr>
          <w:rFonts w:ascii="Times New Roman" w:eastAsia="Times New Roman" w:hAnsi="Times New Roman" w:cs="Times New Roman"/>
        </w:rPr>
      </w:pPr>
      <w:proofErr w:type="gramStart"/>
      <w:r>
        <w:rPr>
          <w:rFonts w:ascii="Times New Roman" w:eastAsia="Times New Roman" w:hAnsi="Times New Roman" w:cs="Times New Roman"/>
        </w:rPr>
        <w:lastRenderedPageBreak/>
        <w:t>El-Said, O. A., &amp; Aziz, H. (2020).</w:t>
      </w:r>
      <w:proofErr w:type="gramEnd"/>
      <w:r>
        <w:rPr>
          <w:rFonts w:ascii="Times New Roman" w:eastAsia="Times New Roman" w:hAnsi="Times New Roman" w:cs="Times New Roman"/>
        </w:rPr>
        <w:t xml:space="preserve"> The impact of digital innovation on customer loyalty in Egyptian hotels: The mediating role of customer satisfaction. </w:t>
      </w:r>
      <w:r>
        <w:rPr>
          <w:rFonts w:ascii="Times New Roman" w:eastAsia="Times New Roman" w:hAnsi="Times New Roman" w:cs="Times New Roman"/>
          <w:i/>
          <w:iCs/>
        </w:rPr>
        <w:t>Tourism and Hospitality Research</w:t>
      </w:r>
      <w:r>
        <w:rPr>
          <w:rFonts w:ascii="Times New Roman" w:eastAsia="Times New Roman" w:hAnsi="Times New Roman" w:cs="Times New Roman"/>
        </w:rPr>
        <w:t>, 20(3), 334-347.</w:t>
      </w:r>
    </w:p>
    <w:p w:rsidR="00E21736" w:rsidRDefault="009D5986">
      <w:pPr>
        <w:spacing w:after="0" w:line="360" w:lineRule="auto"/>
        <w:ind w:left="360" w:hanging="270"/>
        <w:jc w:val="both"/>
        <w:rPr>
          <w:rFonts w:ascii="Times New Roman" w:eastAsia="Times New Roman" w:hAnsi="Times New Roman" w:cs="Times New Roman"/>
        </w:rPr>
      </w:pPr>
      <w:proofErr w:type="spellStart"/>
      <w:proofErr w:type="gramStart"/>
      <w:r>
        <w:rPr>
          <w:rFonts w:ascii="Times New Roman" w:eastAsia="Times New Roman" w:hAnsi="Times New Roman" w:cs="Times New Roman"/>
        </w:rPr>
        <w:t>Fornell</w:t>
      </w:r>
      <w:proofErr w:type="spellEnd"/>
      <w:r>
        <w:rPr>
          <w:rFonts w:ascii="Times New Roman" w:eastAsia="Times New Roman" w:hAnsi="Times New Roman" w:cs="Times New Roman"/>
        </w:rPr>
        <w:t xml:space="preserve">, C., &amp; </w:t>
      </w:r>
      <w:proofErr w:type="spellStart"/>
      <w:r>
        <w:rPr>
          <w:rFonts w:ascii="Times New Roman" w:eastAsia="Times New Roman" w:hAnsi="Times New Roman" w:cs="Times New Roman"/>
        </w:rPr>
        <w:t>Larcker</w:t>
      </w:r>
      <w:proofErr w:type="spellEnd"/>
      <w:r>
        <w:rPr>
          <w:rFonts w:ascii="Times New Roman" w:eastAsia="Times New Roman" w:hAnsi="Times New Roman" w:cs="Times New Roman"/>
        </w:rPr>
        <w:t>, D. F. (1</w:t>
      </w:r>
      <w:r>
        <w:rPr>
          <w:rFonts w:ascii="Times New Roman" w:eastAsia="Times New Roman" w:hAnsi="Times New Roman" w:cs="Times New Roman"/>
        </w:rPr>
        <w:t>981).</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Evaluating structural equation models with unobservable variables and measurement error.</w:t>
      </w:r>
      <w:proofErr w:type="gramEnd"/>
      <w:r>
        <w:rPr>
          <w:rFonts w:ascii="Times New Roman" w:eastAsia="Times New Roman" w:hAnsi="Times New Roman" w:cs="Times New Roman"/>
        </w:rPr>
        <w:t> </w:t>
      </w:r>
      <w:r>
        <w:rPr>
          <w:rFonts w:ascii="Times New Roman" w:eastAsia="Times New Roman" w:hAnsi="Times New Roman" w:cs="Times New Roman"/>
          <w:i/>
          <w:iCs/>
        </w:rPr>
        <w:t>Journal of Marketing Research</w:t>
      </w:r>
      <w:r>
        <w:rPr>
          <w:rFonts w:ascii="Times New Roman" w:eastAsia="Times New Roman" w:hAnsi="Times New Roman" w:cs="Times New Roman"/>
        </w:rPr>
        <w:t>, 18(1), 39-50.</w:t>
      </w:r>
    </w:p>
    <w:p w:rsidR="00E21736" w:rsidRDefault="009D5986">
      <w:pPr>
        <w:spacing w:after="0" w:line="360" w:lineRule="auto"/>
        <w:ind w:left="360" w:hanging="270"/>
        <w:jc w:val="both"/>
        <w:rPr>
          <w:rFonts w:ascii="Times New Roman" w:eastAsia="Times New Roman" w:hAnsi="Times New Roman" w:cs="Times New Roman"/>
        </w:rPr>
      </w:pPr>
      <w:proofErr w:type="spellStart"/>
      <w:proofErr w:type="gramStart"/>
      <w:r>
        <w:rPr>
          <w:rFonts w:ascii="Times New Roman" w:eastAsia="Times New Roman" w:hAnsi="Times New Roman" w:cs="Times New Roman"/>
        </w:rPr>
        <w:t>Geetha</w:t>
      </w:r>
      <w:proofErr w:type="spellEnd"/>
      <w:r>
        <w:rPr>
          <w:rFonts w:ascii="Times New Roman" w:eastAsia="Times New Roman" w:hAnsi="Times New Roman" w:cs="Times New Roman"/>
        </w:rPr>
        <w:t>, V. (2025).</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 xml:space="preserve">Students' </w:t>
      </w:r>
      <w:proofErr w:type="spellStart"/>
      <w:r>
        <w:rPr>
          <w:rFonts w:ascii="Times New Roman" w:eastAsia="Times New Roman" w:hAnsi="Times New Roman" w:cs="Times New Roman"/>
        </w:rPr>
        <w:t>behavioural</w:t>
      </w:r>
      <w:proofErr w:type="spellEnd"/>
      <w:r>
        <w:rPr>
          <w:rFonts w:ascii="Times New Roman" w:eastAsia="Times New Roman" w:hAnsi="Times New Roman" w:cs="Times New Roman"/>
        </w:rPr>
        <w:t xml:space="preserve"> intention towards mobile technology for online shopping.</w:t>
      </w:r>
      <w:proofErr w:type="gramEnd"/>
      <w:r>
        <w:rPr>
          <w:rFonts w:ascii="Times New Roman" w:eastAsia="Times New Roman" w:hAnsi="Times New Roman" w:cs="Times New Roman"/>
        </w:rPr>
        <w:t> </w:t>
      </w:r>
      <w:r>
        <w:rPr>
          <w:rFonts w:ascii="Times New Roman" w:eastAsia="Times New Roman" w:hAnsi="Times New Roman" w:cs="Times New Roman"/>
          <w:i/>
          <w:iCs/>
        </w:rPr>
        <w:t>International Jour</w:t>
      </w:r>
      <w:r>
        <w:rPr>
          <w:rFonts w:ascii="Times New Roman" w:eastAsia="Times New Roman" w:hAnsi="Times New Roman" w:cs="Times New Roman"/>
          <w:i/>
          <w:iCs/>
        </w:rPr>
        <w:t>nal of Electronic Marketing and Retailing</w:t>
      </w:r>
      <w:r>
        <w:rPr>
          <w:rFonts w:ascii="Times New Roman" w:eastAsia="Times New Roman" w:hAnsi="Times New Roman" w:cs="Times New Roman"/>
        </w:rPr>
        <w:t>, 16(1), 67-78.</w:t>
      </w:r>
    </w:p>
    <w:p w:rsidR="00E21736" w:rsidRDefault="009D5986">
      <w:pPr>
        <w:spacing w:after="0" w:line="360" w:lineRule="auto"/>
        <w:ind w:left="360" w:hanging="270"/>
        <w:jc w:val="both"/>
        <w:rPr>
          <w:rFonts w:ascii="Times New Roman" w:eastAsia="Times New Roman" w:hAnsi="Times New Roman" w:cs="Times New Roman"/>
        </w:rPr>
      </w:pPr>
      <w:proofErr w:type="spellStart"/>
      <w:proofErr w:type="gramStart"/>
      <w:r>
        <w:rPr>
          <w:rFonts w:ascii="Times New Roman" w:eastAsia="Times New Roman" w:hAnsi="Times New Roman" w:cs="Times New Roman"/>
        </w:rPr>
        <w:t>Ghanem</w:t>
      </w:r>
      <w:proofErr w:type="spellEnd"/>
      <w:r>
        <w:rPr>
          <w:rFonts w:ascii="Times New Roman" w:eastAsia="Times New Roman" w:hAnsi="Times New Roman" w:cs="Times New Roman"/>
        </w:rPr>
        <w:t>, S. (2022).</w:t>
      </w:r>
      <w:proofErr w:type="gramEnd"/>
      <w:r>
        <w:rPr>
          <w:rFonts w:ascii="Times New Roman" w:eastAsia="Times New Roman" w:hAnsi="Times New Roman" w:cs="Times New Roman"/>
        </w:rPr>
        <w:t xml:space="preserve"> Digital marketing and tourist satisfaction in Saudi Arabia: The role of digital experience. </w:t>
      </w:r>
      <w:r>
        <w:rPr>
          <w:rFonts w:ascii="Times New Roman" w:eastAsia="Times New Roman" w:hAnsi="Times New Roman" w:cs="Times New Roman"/>
          <w:i/>
          <w:iCs/>
        </w:rPr>
        <w:t>Middle East Journal of Management</w:t>
      </w:r>
      <w:r>
        <w:rPr>
          <w:rFonts w:ascii="Times New Roman" w:eastAsia="Times New Roman" w:hAnsi="Times New Roman" w:cs="Times New Roman"/>
        </w:rPr>
        <w:t>, 9(2), 145-163.</w:t>
      </w:r>
    </w:p>
    <w:p w:rsidR="00E21736" w:rsidRDefault="009D5986">
      <w:pPr>
        <w:spacing w:after="0" w:line="360" w:lineRule="auto"/>
        <w:ind w:left="360" w:hanging="270"/>
        <w:jc w:val="both"/>
        <w:rPr>
          <w:rFonts w:ascii="Times New Roman" w:eastAsia="Times New Roman" w:hAnsi="Times New Roman" w:cs="Times New Roman"/>
        </w:rPr>
      </w:pPr>
      <w:proofErr w:type="gramStart"/>
      <w:r>
        <w:rPr>
          <w:rFonts w:ascii="Times New Roman" w:eastAsia="Times New Roman" w:hAnsi="Times New Roman" w:cs="Times New Roman"/>
        </w:rPr>
        <w:t xml:space="preserve">Hair, J. F., </w:t>
      </w:r>
      <w:proofErr w:type="spellStart"/>
      <w:r>
        <w:rPr>
          <w:rFonts w:ascii="Times New Roman" w:eastAsia="Times New Roman" w:hAnsi="Times New Roman" w:cs="Times New Roman"/>
        </w:rPr>
        <w:t>Risher</w:t>
      </w:r>
      <w:proofErr w:type="spellEnd"/>
      <w:r>
        <w:rPr>
          <w:rFonts w:ascii="Times New Roman" w:eastAsia="Times New Roman" w:hAnsi="Times New Roman" w:cs="Times New Roman"/>
        </w:rPr>
        <w:t xml:space="preserve">, J. J., </w:t>
      </w:r>
      <w:proofErr w:type="spellStart"/>
      <w:r>
        <w:rPr>
          <w:rFonts w:ascii="Times New Roman" w:eastAsia="Times New Roman" w:hAnsi="Times New Roman" w:cs="Times New Roman"/>
        </w:rPr>
        <w:t>Sarstedt</w:t>
      </w:r>
      <w:proofErr w:type="spellEnd"/>
      <w:r>
        <w:rPr>
          <w:rFonts w:ascii="Times New Roman" w:eastAsia="Times New Roman" w:hAnsi="Times New Roman" w:cs="Times New Roman"/>
        </w:rPr>
        <w:t xml:space="preserve">, </w:t>
      </w:r>
      <w:r>
        <w:rPr>
          <w:rFonts w:ascii="Times New Roman" w:eastAsia="Times New Roman" w:hAnsi="Times New Roman" w:cs="Times New Roman"/>
        </w:rPr>
        <w:t xml:space="preserve">M., &amp; </w:t>
      </w:r>
      <w:proofErr w:type="spellStart"/>
      <w:r>
        <w:rPr>
          <w:rFonts w:ascii="Times New Roman" w:eastAsia="Times New Roman" w:hAnsi="Times New Roman" w:cs="Times New Roman"/>
        </w:rPr>
        <w:t>Ringle</w:t>
      </w:r>
      <w:proofErr w:type="spellEnd"/>
      <w:r>
        <w:rPr>
          <w:rFonts w:ascii="Times New Roman" w:eastAsia="Times New Roman" w:hAnsi="Times New Roman" w:cs="Times New Roman"/>
        </w:rPr>
        <w:t>, C. M. (2019).</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When to use and how to report the results of PLS-SEM. </w:t>
      </w:r>
      <w:r>
        <w:rPr>
          <w:rFonts w:ascii="Times New Roman" w:eastAsia="Times New Roman" w:hAnsi="Times New Roman" w:cs="Times New Roman"/>
          <w:i/>
          <w:iCs/>
        </w:rPr>
        <w:t>European Business Review</w:t>
      </w:r>
      <w:r>
        <w:rPr>
          <w:rFonts w:ascii="Times New Roman" w:eastAsia="Times New Roman" w:hAnsi="Times New Roman" w:cs="Times New Roman"/>
        </w:rPr>
        <w:t>, 31(1), 2-24.</w:t>
      </w:r>
      <w:proofErr w:type="gramEnd"/>
    </w:p>
    <w:p w:rsidR="00E21736" w:rsidRDefault="009D5986">
      <w:pPr>
        <w:spacing w:after="0" w:line="360" w:lineRule="auto"/>
        <w:ind w:left="360" w:hanging="270"/>
        <w:jc w:val="both"/>
        <w:rPr>
          <w:rFonts w:ascii="Times New Roman" w:eastAsia="Times New Roman" w:hAnsi="Times New Roman" w:cs="Times New Roman"/>
        </w:rPr>
      </w:pPr>
      <w:proofErr w:type="spellStart"/>
      <w:proofErr w:type="gramStart"/>
      <w:r>
        <w:rPr>
          <w:rFonts w:ascii="Times New Roman" w:eastAsia="Times New Roman" w:hAnsi="Times New Roman" w:cs="Times New Roman"/>
        </w:rPr>
        <w:t>Henseler</w:t>
      </w:r>
      <w:proofErr w:type="spellEnd"/>
      <w:r>
        <w:rPr>
          <w:rFonts w:ascii="Times New Roman" w:eastAsia="Times New Roman" w:hAnsi="Times New Roman" w:cs="Times New Roman"/>
        </w:rPr>
        <w:t xml:space="preserve">, J., </w:t>
      </w:r>
      <w:proofErr w:type="spellStart"/>
      <w:r>
        <w:rPr>
          <w:rFonts w:ascii="Times New Roman" w:eastAsia="Times New Roman" w:hAnsi="Times New Roman" w:cs="Times New Roman"/>
        </w:rPr>
        <w:t>Ringle</w:t>
      </w:r>
      <w:proofErr w:type="spellEnd"/>
      <w:r>
        <w:rPr>
          <w:rFonts w:ascii="Times New Roman" w:eastAsia="Times New Roman" w:hAnsi="Times New Roman" w:cs="Times New Roman"/>
        </w:rPr>
        <w:t xml:space="preserve">, C. M., &amp; </w:t>
      </w:r>
      <w:proofErr w:type="spellStart"/>
      <w:r>
        <w:rPr>
          <w:rFonts w:ascii="Times New Roman" w:eastAsia="Times New Roman" w:hAnsi="Times New Roman" w:cs="Times New Roman"/>
        </w:rPr>
        <w:t>Sarstedt</w:t>
      </w:r>
      <w:proofErr w:type="spellEnd"/>
      <w:r>
        <w:rPr>
          <w:rFonts w:ascii="Times New Roman" w:eastAsia="Times New Roman" w:hAnsi="Times New Roman" w:cs="Times New Roman"/>
        </w:rPr>
        <w:t>, M. (2015).</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A new criterion for assessing discriminant validity in variance-based structural eq</w:t>
      </w:r>
      <w:r>
        <w:rPr>
          <w:rFonts w:ascii="Times New Roman" w:eastAsia="Times New Roman" w:hAnsi="Times New Roman" w:cs="Times New Roman"/>
        </w:rPr>
        <w:t>uation modeling.</w:t>
      </w:r>
      <w:proofErr w:type="gramEnd"/>
      <w:r>
        <w:rPr>
          <w:rFonts w:ascii="Times New Roman" w:eastAsia="Times New Roman" w:hAnsi="Times New Roman" w:cs="Times New Roman"/>
        </w:rPr>
        <w:t> </w:t>
      </w:r>
      <w:r>
        <w:rPr>
          <w:rFonts w:ascii="Times New Roman" w:eastAsia="Times New Roman" w:hAnsi="Times New Roman" w:cs="Times New Roman"/>
          <w:i/>
          <w:iCs/>
        </w:rPr>
        <w:t>Journal of the Academy of Marketing Science</w:t>
      </w:r>
      <w:r>
        <w:rPr>
          <w:rFonts w:ascii="Times New Roman" w:eastAsia="Times New Roman" w:hAnsi="Times New Roman" w:cs="Times New Roman"/>
        </w:rPr>
        <w:t>, 43(1), 115-135.</w:t>
      </w:r>
    </w:p>
    <w:p w:rsidR="00E21736" w:rsidRDefault="009D5986">
      <w:pPr>
        <w:spacing w:after="0" w:line="360" w:lineRule="auto"/>
        <w:ind w:left="360" w:hanging="270"/>
        <w:jc w:val="both"/>
        <w:rPr>
          <w:rFonts w:ascii="Times New Roman" w:eastAsia="Times New Roman" w:hAnsi="Times New Roman" w:cs="Times New Roman"/>
        </w:rPr>
      </w:pPr>
      <w:proofErr w:type="spellStart"/>
      <w:proofErr w:type="gramStart"/>
      <w:r>
        <w:rPr>
          <w:rFonts w:ascii="Times New Roman" w:eastAsia="Times New Roman" w:hAnsi="Times New Roman" w:cs="Times New Roman"/>
        </w:rPr>
        <w:t>Ipsos</w:t>
      </w:r>
      <w:proofErr w:type="spellEnd"/>
      <w:r>
        <w:rPr>
          <w:rFonts w:ascii="Times New Roman" w:eastAsia="Times New Roman" w:hAnsi="Times New Roman" w:cs="Times New Roman"/>
        </w:rPr>
        <w:t>.</w:t>
      </w:r>
      <w:proofErr w:type="gramEnd"/>
      <w:r>
        <w:rPr>
          <w:rFonts w:ascii="Times New Roman" w:eastAsia="Times New Roman" w:hAnsi="Times New Roman" w:cs="Times New Roman"/>
        </w:rPr>
        <w:t xml:space="preserve"> (2025). </w:t>
      </w:r>
      <w:r>
        <w:rPr>
          <w:rFonts w:ascii="Times New Roman" w:eastAsia="Times New Roman" w:hAnsi="Times New Roman" w:cs="Times New Roman"/>
          <w:i/>
          <w:iCs/>
        </w:rPr>
        <w:t xml:space="preserve">Spotlight Iraq: Online shopping </w:t>
      </w:r>
      <w:proofErr w:type="spellStart"/>
      <w:r>
        <w:rPr>
          <w:rFonts w:ascii="Times New Roman" w:eastAsia="Times New Roman" w:hAnsi="Times New Roman" w:cs="Times New Roman"/>
          <w:i/>
          <w:iCs/>
        </w:rPr>
        <w:t>behaviour</w:t>
      </w:r>
      <w:proofErr w:type="spellEnd"/>
      <w:r>
        <w:rPr>
          <w:rFonts w:ascii="Times New Roman" w:eastAsia="Times New Roman" w:hAnsi="Times New Roman" w:cs="Times New Roman"/>
          <w:i/>
          <w:iCs/>
        </w:rPr>
        <w:t xml:space="preserve"> &amp; attitudes</w:t>
      </w:r>
      <w:r>
        <w:rPr>
          <w:rFonts w:ascii="Times New Roman" w:eastAsia="Times New Roman" w:hAnsi="Times New Roman" w:cs="Times New Roman"/>
        </w:rPr>
        <w:t xml:space="preserve">. </w:t>
      </w:r>
      <w:proofErr w:type="spellStart"/>
      <w:proofErr w:type="gramStart"/>
      <w:r>
        <w:rPr>
          <w:rFonts w:ascii="Times New Roman" w:eastAsia="Times New Roman" w:hAnsi="Times New Roman" w:cs="Times New Roman"/>
        </w:rPr>
        <w:t>Ipsos</w:t>
      </w:r>
      <w:proofErr w:type="spellEnd"/>
      <w:r>
        <w:rPr>
          <w:rFonts w:ascii="Times New Roman" w:eastAsia="Times New Roman" w:hAnsi="Times New Roman" w:cs="Times New Roman"/>
        </w:rPr>
        <w:t>.</w:t>
      </w:r>
      <w:proofErr w:type="gramEnd"/>
    </w:p>
    <w:p w:rsidR="00E21736" w:rsidRDefault="009D5986">
      <w:pPr>
        <w:spacing w:after="0" w:line="360" w:lineRule="auto"/>
        <w:ind w:left="360" w:hanging="270"/>
        <w:jc w:val="both"/>
        <w:rPr>
          <w:rFonts w:ascii="Times New Roman" w:eastAsia="Times New Roman" w:hAnsi="Times New Roman" w:cs="Times New Roman"/>
        </w:rPr>
      </w:pPr>
      <w:proofErr w:type="gramStart"/>
      <w:r>
        <w:rPr>
          <w:rFonts w:ascii="Times New Roman" w:eastAsia="Times New Roman" w:hAnsi="Times New Roman" w:cs="Times New Roman"/>
        </w:rPr>
        <w:t>Iraq Ministry of Tourism.</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(2024). *Annual tourism report 2023-2024*.</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Republic of Iraq Ministry of Cul</w:t>
      </w:r>
      <w:r>
        <w:rPr>
          <w:rFonts w:ascii="Times New Roman" w:eastAsia="Times New Roman" w:hAnsi="Times New Roman" w:cs="Times New Roman"/>
        </w:rPr>
        <w:t>ture, Tourism and Antiquities.</w:t>
      </w:r>
      <w:proofErr w:type="gramEnd"/>
    </w:p>
    <w:p w:rsidR="00E21736" w:rsidRDefault="009D5986">
      <w:pPr>
        <w:spacing w:after="0" w:line="360" w:lineRule="auto"/>
        <w:ind w:left="360" w:hanging="270"/>
        <w:jc w:val="both"/>
        <w:rPr>
          <w:rFonts w:ascii="Times New Roman" w:eastAsia="Times New Roman" w:hAnsi="Times New Roman" w:cs="Times New Roman"/>
        </w:rPr>
      </w:pPr>
      <w:proofErr w:type="gramStart"/>
      <w:r>
        <w:rPr>
          <w:rFonts w:ascii="Times New Roman" w:eastAsia="Times New Roman" w:hAnsi="Times New Roman" w:cs="Times New Roman"/>
        </w:rPr>
        <w:t>Iraqi Ministry of Interior.</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(2025). </w:t>
      </w:r>
      <w:r>
        <w:rPr>
          <w:rFonts w:ascii="Times New Roman" w:eastAsia="Times New Roman" w:hAnsi="Times New Roman" w:cs="Times New Roman"/>
          <w:i/>
          <w:iCs/>
        </w:rPr>
        <w:t>Electronic visa issuance statistics</w:t>
      </w:r>
      <w:r>
        <w:rPr>
          <w:rFonts w:ascii="Times New Roman" w:eastAsia="Times New Roman" w:hAnsi="Times New Roman" w:cs="Times New Roman"/>
        </w:rPr>
        <w:t>.</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General Directorate of Nationality and Passports.</w:t>
      </w:r>
      <w:proofErr w:type="gramEnd"/>
    </w:p>
    <w:p w:rsidR="00E21736" w:rsidRDefault="009D5986">
      <w:pPr>
        <w:spacing w:after="0" w:line="360" w:lineRule="auto"/>
        <w:ind w:left="360" w:hanging="270"/>
        <w:jc w:val="both"/>
        <w:rPr>
          <w:rFonts w:ascii="Times New Roman" w:eastAsia="Times New Roman" w:hAnsi="Times New Roman" w:cs="Times New Roman"/>
        </w:rPr>
      </w:pPr>
      <w:proofErr w:type="spellStart"/>
      <w:r>
        <w:rPr>
          <w:rFonts w:ascii="Times New Roman" w:eastAsia="Times New Roman" w:hAnsi="Times New Roman" w:cs="Times New Roman"/>
        </w:rPr>
        <w:t>Khalilzadeh</w:t>
      </w:r>
      <w:proofErr w:type="spellEnd"/>
      <w:r>
        <w:rPr>
          <w:rFonts w:ascii="Times New Roman" w:eastAsia="Times New Roman" w:hAnsi="Times New Roman" w:cs="Times New Roman"/>
        </w:rPr>
        <w:t xml:space="preserve">, J., et al. (2024). </w:t>
      </w:r>
      <w:proofErr w:type="gramStart"/>
      <w:r>
        <w:rPr>
          <w:rFonts w:ascii="Times New Roman" w:eastAsia="Times New Roman" w:hAnsi="Times New Roman" w:cs="Times New Roman"/>
        </w:rPr>
        <w:t>Investigating the impact of perceived usefulness, technological factor</w:t>
      </w:r>
      <w:r>
        <w:rPr>
          <w:rFonts w:ascii="Times New Roman" w:eastAsia="Times New Roman" w:hAnsi="Times New Roman" w:cs="Times New Roman"/>
        </w:rPr>
        <w:t>s, and big data on digital marketing adoption and tourists’ purchase intentions.</w:t>
      </w:r>
      <w:proofErr w:type="gramEnd"/>
      <w:r>
        <w:rPr>
          <w:rFonts w:ascii="Times New Roman" w:eastAsia="Times New Roman" w:hAnsi="Times New Roman" w:cs="Times New Roman"/>
        </w:rPr>
        <w:t> </w:t>
      </w:r>
      <w:r>
        <w:rPr>
          <w:rFonts w:ascii="Times New Roman" w:eastAsia="Times New Roman" w:hAnsi="Times New Roman" w:cs="Times New Roman"/>
          <w:i/>
          <w:iCs/>
        </w:rPr>
        <w:t xml:space="preserve">IEEE </w:t>
      </w:r>
      <w:proofErr w:type="spellStart"/>
      <w:r>
        <w:rPr>
          <w:rFonts w:ascii="Times New Roman" w:eastAsia="Times New Roman" w:hAnsi="Times New Roman" w:cs="Times New Roman"/>
          <w:i/>
          <w:iCs/>
        </w:rPr>
        <w:t>Xplore</w:t>
      </w:r>
      <w:proofErr w:type="spellEnd"/>
      <w:r>
        <w:rPr>
          <w:rFonts w:ascii="Times New Roman" w:eastAsia="Times New Roman" w:hAnsi="Times New Roman" w:cs="Times New Roman"/>
        </w:rPr>
        <w:t>.</w:t>
      </w:r>
    </w:p>
    <w:p w:rsidR="00E21736" w:rsidRDefault="009D5986">
      <w:pPr>
        <w:spacing w:after="0" w:line="360" w:lineRule="auto"/>
        <w:ind w:left="360" w:hanging="270"/>
        <w:jc w:val="both"/>
        <w:rPr>
          <w:rFonts w:ascii="Times New Roman" w:eastAsia="Times New Roman" w:hAnsi="Times New Roman" w:cs="Times New Roman"/>
        </w:rPr>
      </w:pPr>
      <w:proofErr w:type="spellStart"/>
      <w:r>
        <w:rPr>
          <w:rFonts w:ascii="Times New Roman" w:eastAsia="Times New Roman" w:hAnsi="Times New Roman" w:cs="Times New Roman"/>
        </w:rPr>
        <w:t>Krejcie</w:t>
      </w:r>
      <w:proofErr w:type="spellEnd"/>
      <w:r>
        <w:rPr>
          <w:rFonts w:ascii="Times New Roman" w:eastAsia="Times New Roman" w:hAnsi="Times New Roman" w:cs="Times New Roman"/>
        </w:rPr>
        <w:t xml:space="preserve">, R. V., &amp; Morgan, D. W. (1970). </w:t>
      </w:r>
      <w:proofErr w:type="gramStart"/>
      <w:r>
        <w:rPr>
          <w:rFonts w:ascii="Times New Roman" w:eastAsia="Times New Roman" w:hAnsi="Times New Roman" w:cs="Times New Roman"/>
        </w:rPr>
        <w:t>Determining sample size for research activities.</w:t>
      </w:r>
      <w:proofErr w:type="gramEnd"/>
      <w:r>
        <w:rPr>
          <w:rFonts w:ascii="Times New Roman" w:eastAsia="Times New Roman" w:hAnsi="Times New Roman" w:cs="Times New Roman"/>
        </w:rPr>
        <w:t> </w:t>
      </w:r>
      <w:r>
        <w:rPr>
          <w:rFonts w:ascii="Times New Roman" w:eastAsia="Times New Roman" w:hAnsi="Times New Roman" w:cs="Times New Roman"/>
          <w:i/>
          <w:iCs/>
        </w:rPr>
        <w:t>Educational and Psychological Measurement</w:t>
      </w:r>
      <w:r>
        <w:rPr>
          <w:rFonts w:ascii="Times New Roman" w:eastAsia="Times New Roman" w:hAnsi="Times New Roman" w:cs="Times New Roman"/>
        </w:rPr>
        <w:t>, 30(3), 607-610.</w:t>
      </w:r>
    </w:p>
    <w:p w:rsidR="00E21736" w:rsidRDefault="009D5986">
      <w:pPr>
        <w:spacing w:after="0" w:line="360" w:lineRule="auto"/>
        <w:ind w:left="360" w:hanging="270"/>
        <w:jc w:val="both"/>
        <w:rPr>
          <w:rFonts w:ascii="Times New Roman" w:eastAsia="Times New Roman" w:hAnsi="Times New Roman" w:cs="Times New Roman"/>
        </w:rPr>
      </w:pPr>
      <w:proofErr w:type="gramStart"/>
      <w:r>
        <w:rPr>
          <w:rFonts w:ascii="Times New Roman" w:eastAsia="Times New Roman" w:hAnsi="Times New Roman" w:cs="Times New Roman"/>
        </w:rPr>
        <w:t xml:space="preserve">Leung, X. Y., </w:t>
      </w:r>
      <w:r>
        <w:rPr>
          <w:rFonts w:ascii="Times New Roman" w:eastAsia="Times New Roman" w:hAnsi="Times New Roman" w:cs="Times New Roman"/>
        </w:rPr>
        <w:t xml:space="preserve">Bai, B., &amp; </w:t>
      </w:r>
      <w:proofErr w:type="spellStart"/>
      <w:r>
        <w:rPr>
          <w:rFonts w:ascii="Times New Roman" w:eastAsia="Times New Roman" w:hAnsi="Times New Roman" w:cs="Times New Roman"/>
        </w:rPr>
        <w:t>Stahura</w:t>
      </w:r>
      <w:proofErr w:type="spellEnd"/>
      <w:r>
        <w:rPr>
          <w:rFonts w:ascii="Times New Roman" w:eastAsia="Times New Roman" w:hAnsi="Times New Roman" w:cs="Times New Roman"/>
        </w:rPr>
        <w:t>, K. A. (2015).</w:t>
      </w:r>
      <w:proofErr w:type="gramEnd"/>
      <w:r>
        <w:rPr>
          <w:rFonts w:ascii="Times New Roman" w:eastAsia="Times New Roman" w:hAnsi="Times New Roman" w:cs="Times New Roman"/>
        </w:rPr>
        <w:t xml:space="preserve"> The marketing effectiveness of social media in the hotel industry: A comparison of Facebook and Twitter. </w:t>
      </w:r>
      <w:r>
        <w:rPr>
          <w:rFonts w:ascii="Times New Roman" w:eastAsia="Times New Roman" w:hAnsi="Times New Roman" w:cs="Times New Roman"/>
          <w:i/>
          <w:iCs/>
        </w:rPr>
        <w:t>Journal of Hospitality &amp; Tourism Research</w:t>
      </w:r>
      <w:r>
        <w:rPr>
          <w:rFonts w:ascii="Times New Roman" w:eastAsia="Times New Roman" w:hAnsi="Times New Roman" w:cs="Times New Roman"/>
        </w:rPr>
        <w:t>, 39(2), 147-169.</w:t>
      </w:r>
    </w:p>
    <w:p w:rsidR="00E21736" w:rsidRDefault="009D5986">
      <w:pPr>
        <w:spacing w:after="0" w:line="360" w:lineRule="auto"/>
        <w:ind w:left="360" w:hanging="270"/>
        <w:jc w:val="both"/>
        <w:rPr>
          <w:rFonts w:ascii="Times New Roman" w:eastAsia="Times New Roman" w:hAnsi="Times New Roman" w:cs="Times New Roman"/>
        </w:rPr>
      </w:pPr>
      <w:proofErr w:type="spellStart"/>
      <w:proofErr w:type="gramStart"/>
      <w:r>
        <w:rPr>
          <w:rFonts w:ascii="Times New Roman" w:eastAsia="Times New Roman" w:hAnsi="Times New Roman" w:cs="Times New Roman"/>
        </w:rPr>
        <w:t>Litvin</w:t>
      </w:r>
      <w:proofErr w:type="spellEnd"/>
      <w:r>
        <w:rPr>
          <w:rFonts w:ascii="Times New Roman" w:eastAsia="Times New Roman" w:hAnsi="Times New Roman" w:cs="Times New Roman"/>
        </w:rPr>
        <w:t>, S. W., Goldsmith, R. E., &amp; Pan, B. (2008).</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Electro</w:t>
      </w:r>
      <w:r>
        <w:rPr>
          <w:rFonts w:ascii="Times New Roman" w:eastAsia="Times New Roman" w:hAnsi="Times New Roman" w:cs="Times New Roman"/>
        </w:rPr>
        <w:t>nic word-of-mouth in hospitality and tourism management.</w:t>
      </w:r>
      <w:proofErr w:type="gramEnd"/>
      <w:r>
        <w:rPr>
          <w:rFonts w:ascii="Times New Roman" w:eastAsia="Times New Roman" w:hAnsi="Times New Roman" w:cs="Times New Roman"/>
        </w:rPr>
        <w:t> </w:t>
      </w:r>
      <w:r>
        <w:rPr>
          <w:rFonts w:ascii="Times New Roman" w:eastAsia="Times New Roman" w:hAnsi="Times New Roman" w:cs="Times New Roman"/>
          <w:i/>
          <w:iCs/>
        </w:rPr>
        <w:t>Tourism Management</w:t>
      </w:r>
      <w:r>
        <w:rPr>
          <w:rFonts w:ascii="Times New Roman" w:eastAsia="Times New Roman" w:hAnsi="Times New Roman" w:cs="Times New Roman"/>
        </w:rPr>
        <w:t>, 29(3), 458-468.</w:t>
      </w:r>
    </w:p>
    <w:p w:rsidR="00E21736" w:rsidRDefault="009D5986">
      <w:pPr>
        <w:spacing w:after="0" w:line="360" w:lineRule="auto"/>
        <w:ind w:left="360" w:hanging="270"/>
        <w:jc w:val="both"/>
        <w:rPr>
          <w:rFonts w:ascii="Times New Roman" w:eastAsia="Times New Roman" w:hAnsi="Times New Roman" w:cs="Times New Roman"/>
        </w:rPr>
      </w:pPr>
      <w:proofErr w:type="spellStart"/>
      <w:proofErr w:type="gramStart"/>
      <w:r>
        <w:rPr>
          <w:rFonts w:ascii="Times New Roman" w:eastAsia="Times New Roman" w:hAnsi="Times New Roman" w:cs="Times New Roman"/>
        </w:rPr>
        <w:lastRenderedPageBreak/>
        <w:t>Marinac</w:t>
      </w:r>
      <w:proofErr w:type="spellEnd"/>
      <w:r>
        <w:rPr>
          <w:rFonts w:ascii="Times New Roman" w:eastAsia="Times New Roman" w:hAnsi="Times New Roman" w:cs="Times New Roman"/>
        </w:rPr>
        <w:t xml:space="preserve">, A., &amp; </w:t>
      </w:r>
      <w:proofErr w:type="spellStart"/>
      <w:r>
        <w:rPr>
          <w:rFonts w:ascii="Times New Roman" w:eastAsia="Times New Roman" w:hAnsi="Times New Roman" w:cs="Times New Roman"/>
        </w:rPr>
        <w:t>Pisker</w:t>
      </w:r>
      <w:proofErr w:type="spellEnd"/>
      <w:r>
        <w:rPr>
          <w:rFonts w:ascii="Times New Roman" w:eastAsia="Times New Roman" w:hAnsi="Times New Roman" w:cs="Times New Roman"/>
        </w:rPr>
        <w:t>, B. (2026).</w:t>
      </w:r>
      <w:proofErr w:type="gramEnd"/>
      <w:r>
        <w:rPr>
          <w:rFonts w:ascii="Times New Roman" w:eastAsia="Times New Roman" w:hAnsi="Times New Roman" w:cs="Times New Roman"/>
        </w:rPr>
        <w:t xml:space="preserve"> Digital transformation and quality-oriented tourism supply as determinants of destination competitiveness in developing economies</w:t>
      </w:r>
      <w:r>
        <w:rPr>
          <w:rFonts w:ascii="Times New Roman" w:eastAsia="Times New Roman" w:hAnsi="Times New Roman" w:cs="Times New Roman"/>
        </w:rPr>
        <w:t>. </w:t>
      </w:r>
      <w:proofErr w:type="gramStart"/>
      <w:r>
        <w:rPr>
          <w:rFonts w:ascii="Times New Roman" w:eastAsia="Times New Roman" w:hAnsi="Times New Roman" w:cs="Times New Roman"/>
          <w:i/>
          <w:iCs/>
        </w:rPr>
        <w:t>Economies</w:t>
      </w:r>
      <w:r>
        <w:rPr>
          <w:rFonts w:ascii="Times New Roman" w:eastAsia="Times New Roman" w:hAnsi="Times New Roman" w:cs="Times New Roman"/>
        </w:rPr>
        <w:t>, 14(4), 124.</w:t>
      </w:r>
      <w:proofErr w:type="gramEnd"/>
    </w:p>
    <w:p w:rsidR="00E21736" w:rsidRDefault="009D5986">
      <w:pPr>
        <w:spacing w:after="0" w:line="360" w:lineRule="auto"/>
        <w:ind w:left="360" w:hanging="270"/>
        <w:jc w:val="both"/>
        <w:rPr>
          <w:rFonts w:ascii="Times New Roman" w:eastAsia="Times New Roman" w:hAnsi="Times New Roman" w:cs="Times New Roman"/>
        </w:rPr>
      </w:pPr>
      <w:proofErr w:type="spellStart"/>
      <w:proofErr w:type="gramStart"/>
      <w:r>
        <w:rPr>
          <w:rFonts w:ascii="Times New Roman" w:eastAsia="Times New Roman" w:hAnsi="Times New Roman" w:cs="Times New Roman"/>
        </w:rPr>
        <w:t>Neuhofer</w:t>
      </w:r>
      <w:proofErr w:type="spellEnd"/>
      <w:r>
        <w:rPr>
          <w:rFonts w:ascii="Times New Roman" w:eastAsia="Times New Roman" w:hAnsi="Times New Roman" w:cs="Times New Roman"/>
        </w:rPr>
        <w:t xml:space="preserve">, B., </w:t>
      </w:r>
      <w:proofErr w:type="spellStart"/>
      <w:r>
        <w:rPr>
          <w:rFonts w:ascii="Times New Roman" w:eastAsia="Times New Roman" w:hAnsi="Times New Roman" w:cs="Times New Roman"/>
        </w:rPr>
        <w:t>Buhalis</w:t>
      </w:r>
      <w:proofErr w:type="spellEnd"/>
      <w:r>
        <w:rPr>
          <w:rFonts w:ascii="Times New Roman" w:eastAsia="Times New Roman" w:hAnsi="Times New Roman" w:cs="Times New Roman"/>
        </w:rPr>
        <w:t xml:space="preserve">, D., &amp; </w:t>
      </w:r>
      <w:proofErr w:type="spellStart"/>
      <w:r>
        <w:rPr>
          <w:rFonts w:ascii="Times New Roman" w:eastAsia="Times New Roman" w:hAnsi="Times New Roman" w:cs="Times New Roman"/>
        </w:rPr>
        <w:t>Ladkin</w:t>
      </w:r>
      <w:proofErr w:type="spellEnd"/>
      <w:r>
        <w:rPr>
          <w:rFonts w:ascii="Times New Roman" w:eastAsia="Times New Roman" w:hAnsi="Times New Roman" w:cs="Times New Roman"/>
        </w:rPr>
        <w:t>, A. (2015).</w:t>
      </w:r>
      <w:proofErr w:type="gramEnd"/>
      <w:r>
        <w:rPr>
          <w:rFonts w:ascii="Times New Roman" w:eastAsia="Times New Roman" w:hAnsi="Times New Roman" w:cs="Times New Roman"/>
        </w:rPr>
        <w:t xml:space="preserve"> Smart technologies for personalized experiences: A case study in the hospitality domain. </w:t>
      </w:r>
      <w:r>
        <w:rPr>
          <w:rFonts w:ascii="Times New Roman" w:eastAsia="Times New Roman" w:hAnsi="Times New Roman" w:cs="Times New Roman"/>
          <w:i/>
          <w:iCs/>
        </w:rPr>
        <w:t>Electronic Markets</w:t>
      </w:r>
      <w:r>
        <w:rPr>
          <w:rFonts w:ascii="Times New Roman" w:eastAsia="Times New Roman" w:hAnsi="Times New Roman" w:cs="Times New Roman"/>
        </w:rPr>
        <w:t>, 25(3), 243-254.</w:t>
      </w:r>
    </w:p>
    <w:p w:rsidR="00E21736" w:rsidRDefault="009D5986">
      <w:pPr>
        <w:spacing w:after="0" w:line="360" w:lineRule="auto"/>
        <w:ind w:left="360" w:hanging="270"/>
        <w:jc w:val="both"/>
        <w:rPr>
          <w:rFonts w:ascii="Times New Roman" w:eastAsia="Times New Roman" w:hAnsi="Times New Roman" w:cs="Times New Roman"/>
        </w:rPr>
      </w:pPr>
      <w:proofErr w:type="spellStart"/>
      <w:proofErr w:type="gramStart"/>
      <w:r>
        <w:rPr>
          <w:rFonts w:ascii="Times New Roman" w:eastAsia="Times New Roman" w:hAnsi="Times New Roman" w:cs="Times New Roman"/>
        </w:rPr>
        <w:t>Nunnally</w:t>
      </w:r>
      <w:proofErr w:type="spellEnd"/>
      <w:r>
        <w:rPr>
          <w:rFonts w:ascii="Times New Roman" w:eastAsia="Times New Roman" w:hAnsi="Times New Roman" w:cs="Times New Roman"/>
        </w:rPr>
        <w:t>, J. C., &amp; Bernstein, I. H. (1994).</w:t>
      </w:r>
      <w:proofErr w:type="gramEnd"/>
      <w:r>
        <w:rPr>
          <w:rFonts w:ascii="Times New Roman" w:eastAsia="Times New Roman" w:hAnsi="Times New Roman" w:cs="Times New Roman"/>
        </w:rPr>
        <w:t> </w:t>
      </w:r>
      <w:r>
        <w:rPr>
          <w:rFonts w:ascii="Times New Roman" w:eastAsia="Times New Roman" w:hAnsi="Times New Roman" w:cs="Times New Roman"/>
          <w:i/>
          <w:iCs/>
        </w:rPr>
        <w:t>Psychometric t</w:t>
      </w:r>
      <w:r>
        <w:rPr>
          <w:rFonts w:ascii="Times New Roman" w:eastAsia="Times New Roman" w:hAnsi="Times New Roman" w:cs="Times New Roman"/>
          <w:i/>
          <w:iCs/>
        </w:rPr>
        <w:t>heory</w:t>
      </w:r>
      <w:r>
        <w:rPr>
          <w:rFonts w:ascii="Times New Roman" w:eastAsia="Times New Roman" w:hAnsi="Times New Roman" w:cs="Times New Roman"/>
        </w:rPr>
        <w:t xml:space="preserve"> (3rd </w:t>
      </w:r>
      <w:proofErr w:type="gramStart"/>
      <w:r>
        <w:rPr>
          <w:rFonts w:ascii="Times New Roman" w:eastAsia="Times New Roman" w:hAnsi="Times New Roman" w:cs="Times New Roman"/>
        </w:rPr>
        <w:t>ed</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McGraw-Hill.</w:t>
      </w:r>
      <w:proofErr w:type="gramEnd"/>
    </w:p>
    <w:p w:rsidR="00E21736" w:rsidRDefault="009D5986">
      <w:pPr>
        <w:spacing w:after="0" w:line="360" w:lineRule="auto"/>
        <w:ind w:left="360" w:hanging="270"/>
        <w:jc w:val="both"/>
        <w:rPr>
          <w:rFonts w:ascii="Times New Roman" w:eastAsia="Times New Roman" w:hAnsi="Times New Roman" w:cs="Times New Roman"/>
        </w:rPr>
      </w:pPr>
      <w:proofErr w:type="spellStart"/>
      <w:proofErr w:type="gramStart"/>
      <w:r>
        <w:rPr>
          <w:rFonts w:ascii="Times New Roman" w:eastAsia="Times New Roman" w:hAnsi="Times New Roman" w:cs="Times New Roman"/>
        </w:rPr>
        <w:t>Polit</w:t>
      </w:r>
      <w:proofErr w:type="spellEnd"/>
      <w:r>
        <w:rPr>
          <w:rFonts w:ascii="Times New Roman" w:eastAsia="Times New Roman" w:hAnsi="Times New Roman" w:cs="Times New Roman"/>
        </w:rPr>
        <w:t>, D. F., &amp; Beck, C. T. (2006).</w:t>
      </w:r>
      <w:proofErr w:type="gramEnd"/>
      <w:r>
        <w:rPr>
          <w:rFonts w:ascii="Times New Roman" w:eastAsia="Times New Roman" w:hAnsi="Times New Roman" w:cs="Times New Roman"/>
        </w:rPr>
        <w:t xml:space="preserve"> The content validity index: Are you sure you know what's being reported? </w:t>
      </w:r>
      <w:r>
        <w:rPr>
          <w:rFonts w:ascii="Times New Roman" w:eastAsia="Times New Roman" w:hAnsi="Times New Roman" w:cs="Times New Roman"/>
          <w:i/>
          <w:iCs/>
        </w:rPr>
        <w:t>Research in Nursing &amp; Health</w:t>
      </w:r>
      <w:r>
        <w:rPr>
          <w:rFonts w:ascii="Times New Roman" w:eastAsia="Times New Roman" w:hAnsi="Times New Roman" w:cs="Times New Roman"/>
        </w:rPr>
        <w:t>, 29(5), 489-497.</w:t>
      </w:r>
    </w:p>
    <w:p w:rsidR="00E21736" w:rsidRDefault="009D5986">
      <w:pPr>
        <w:spacing w:after="0" w:line="360" w:lineRule="auto"/>
        <w:ind w:left="360" w:hanging="270"/>
        <w:jc w:val="both"/>
        <w:rPr>
          <w:rFonts w:ascii="Times New Roman" w:eastAsia="Times New Roman" w:hAnsi="Times New Roman" w:cs="Times New Roman"/>
        </w:rPr>
      </w:pPr>
      <w:proofErr w:type="gramStart"/>
      <w:r>
        <w:rPr>
          <w:rFonts w:ascii="Times New Roman" w:eastAsia="Times New Roman" w:hAnsi="Times New Roman" w:cs="Times New Roman"/>
        </w:rPr>
        <w:t>Preacher, K. J., &amp; Hayes, A. F. (2008).</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Asymptotic and resampling strat</w:t>
      </w:r>
      <w:r>
        <w:rPr>
          <w:rFonts w:ascii="Times New Roman" w:eastAsia="Times New Roman" w:hAnsi="Times New Roman" w:cs="Times New Roman"/>
        </w:rPr>
        <w:t>egies for assessing and comparing indirect effects in multiple mediator models.</w:t>
      </w:r>
      <w:proofErr w:type="gramEnd"/>
      <w:r>
        <w:rPr>
          <w:rFonts w:ascii="Times New Roman" w:eastAsia="Times New Roman" w:hAnsi="Times New Roman" w:cs="Times New Roman"/>
        </w:rPr>
        <w:t> </w:t>
      </w:r>
      <w:r>
        <w:rPr>
          <w:rFonts w:ascii="Times New Roman" w:eastAsia="Times New Roman" w:hAnsi="Times New Roman" w:cs="Times New Roman"/>
          <w:i/>
          <w:iCs/>
        </w:rPr>
        <w:t>Behavior Research Methods</w:t>
      </w:r>
      <w:r>
        <w:rPr>
          <w:rFonts w:ascii="Times New Roman" w:eastAsia="Times New Roman" w:hAnsi="Times New Roman" w:cs="Times New Roman"/>
        </w:rPr>
        <w:t>, 40(3), 879-891.</w:t>
      </w:r>
    </w:p>
    <w:p w:rsidR="00E21736" w:rsidRDefault="009D5986">
      <w:pPr>
        <w:spacing w:after="0" w:line="360" w:lineRule="auto"/>
        <w:ind w:left="360" w:hanging="270"/>
        <w:jc w:val="both"/>
        <w:rPr>
          <w:rFonts w:ascii="Times New Roman" w:eastAsia="Times New Roman" w:hAnsi="Times New Roman" w:cs="Times New Roman"/>
        </w:rPr>
      </w:pPr>
      <w:proofErr w:type="spellStart"/>
      <w:r>
        <w:rPr>
          <w:rFonts w:ascii="Times New Roman" w:eastAsia="Times New Roman" w:hAnsi="Times New Roman" w:cs="Times New Roman"/>
        </w:rPr>
        <w:t>Ringle</w:t>
      </w:r>
      <w:proofErr w:type="spellEnd"/>
      <w:r>
        <w:rPr>
          <w:rFonts w:ascii="Times New Roman" w:eastAsia="Times New Roman" w:hAnsi="Times New Roman" w:cs="Times New Roman"/>
        </w:rPr>
        <w:t xml:space="preserve">, C. M., </w:t>
      </w:r>
      <w:proofErr w:type="spellStart"/>
      <w:r>
        <w:rPr>
          <w:rFonts w:ascii="Times New Roman" w:eastAsia="Times New Roman" w:hAnsi="Times New Roman" w:cs="Times New Roman"/>
        </w:rPr>
        <w:t>Wende</w:t>
      </w:r>
      <w:proofErr w:type="spellEnd"/>
      <w:r>
        <w:rPr>
          <w:rFonts w:ascii="Times New Roman" w:eastAsia="Times New Roman" w:hAnsi="Times New Roman" w:cs="Times New Roman"/>
        </w:rPr>
        <w:t>, S., &amp; Becker, J. M. (2022). </w:t>
      </w:r>
      <w:proofErr w:type="spellStart"/>
      <w:proofErr w:type="gramStart"/>
      <w:r>
        <w:rPr>
          <w:rFonts w:ascii="Times New Roman" w:eastAsia="Times New Roman" w:hAnsi="Times New Roman" w:cs="Times New Roman"/>
          <w:i/>
          <w:iCs/>
        </w:rPr>
        <w:t>SmartPLS</w:t>
      </w:r>
      <w:proofErr w:type="spellEnd"/>
      <w:r>
        <w:rPr>
          <w:rFonts w:ascii="Times New Roman" w:eastAsia="Times New Roman" w:hAnsi="Times New Roman" w:cs="Times New Roman"/>
          <w:i/>
          <w:iCs/>
        </w:rPr>
        <w:t xml:space="preserve"> 4</w:t>
      </w:r>
      <w:r>
        <w:rPr>
          <w:rFonts w:ascii="Times New Roman" w:eastAsia="Times New Roman" w:hAnsi="Times New Roman" w:cs="Times New Roman"/>
        </w:rPr>
        <w:t>.</w:t>
      </w:r>
      <w:proofErr w:type="gramEnd"/>
      <w:r>
        <w:rPr>
          <w:rFonts w:ascii="Times New Roman" w:eastAsia="Times New Roman" w:hAnsi="Times New Roman" w:cs="Times New Roman"/>
        </w:rPr>
        <w:t xml:space="preserve"> </w:t>
      </w:r>
      <w:proofErr w:type="spellStart"/>
      <w:proofErr w:type="gramStart"/>
      <w:r>
        <w:rPr>
          <w:rFonts w:ascii="Times New Roman" w:eastAsia="Times New Roman" w:hAnsi="Times New Roman" w:cs="Times New Roman"/>
        </w:rPr>
        <w:t>SmartPLS</w:t>
      </w:r>
      <w:proofErr w:type="spellEnd"/>
      <w:r>
        <w:rPr>
          <w:rFonts w:ascii="Times New Roman" w:eastAsia="Times New Roman" w:hAnsi="Times New Roman" w:cs="Times New Roman"/>
        </w:rPr>
        <w:t xml:space="preserve"> GmbH.</w:t>
      </w:r>
      <w:proofErr w:type="gramEnd"/>
    </w:p>
    <w:p w:rsidR="00E21736" w:rsidRDefault="009D5986">
      <w:pPr>
        <w:spacing w:after="0" w:line="360" w:lineRule="auto"/>
        <w:ind w:left="360" w:hanging="270"/>
        <w:jc w:val="both"/>
        <w:rPr>
          <w:rFonts w:ascii="Times New Roman" w:eastAsia="Times New Roman" w:hAnsi="Times New Roman" w:cs="Times New Roman"/>
        </w:rPr>
      </w:pPr>
      <w:r>
        <w:rPr>
          <w:rFonts w:ascii="Times New Roman" w:eastAsia="Times New Roman" w:hAnsi="Times New Roman" w:cs="Times New Roman"/>
        </w:rPr>
        <w:t>Study on the impact of trust, ease of use, and organizat</w:t>
      </w:r>
      <w:r>
        <w:rPr>
          <w:rFonts w:ascii="Times New Roman" w:eastAsia="Times New Roman" w:hAnsi="Times New Roman" w:cs="Times New Roman"/>
        </w:rPr>
        <w:t>ional culture on e-marketing and the performance of the tourism industry in Yazd. (2025). </w:t>
      </w:r>
      <w:r>
        <w:rPr>
          <w:rFonts w:ascii="Times New Roman" w:eastAsia="Times New Roman" w:hAnsi="Times New Roman" w:cs="Times New Roman"/>
          <w:i/>
          <w:iCs/>
        </w:rPr>
        <w:t>Tourism Management Studies of the Smart Era</w:t>
      </w:r>
      <w:r>
        <w:rPr>
          <w:rFonts w:ascii="Times New Roman" w:eastAsia="Times New Roman" w:hAnsi="Times New Roman" w:cs="Times New Roman"/>
        </w:rPr>
        <w:t>. (In Persian)</w:t>
      </w:r>
    </w:p>
    <w:p w:rsidR="00E21736" w:rsidRDefault="009D5986">
      <w:pPr>
        <w:spacing w:after="0" w:line="360" w:lineRule="auto"/>
        <w:ind w:left="360" w:hanging="270"/>
        <w:jc w:val="both"/>
        <w:rPr>
          <w:rFonts w:ascii="Times New Roman" w:eastAsia="Times New Roman" w:hAnsi="Times New Roman" w:cs="Times New Roman"/>
        </w:rPr>
      </w:pPr>
      <w:proofErr w:type="gramStart"/>
      <w:r>
        <w:rPr>
          <w:rFonts w:ascii="Times New Roman" w:eastAsia="Times New Roman" w:hAnsi="Times New Roman" w:cs="Times New Roman"/>
        </w:rPr>
        <w:t>UNESCO.</w:t>
      </w:r>
      <w:proofErr w:type="gramEnd"/>
      <w:r>
        <w:rPr>
          <w:rFonts w:ascii="Times New Roman" w:eastAsia="Times New Roman" w:hAnsi="Times New Roman" w:cs="Times New Roman"/>
        </w:rPr>
        <w:t xml:space="preserve"> (2023). </w:t>
      </w:r>
      <w:r>
        <w:rPr>
          <w:rFonts w:ascii="Times New Roman" w:eastAsia="Times New Roman" w:hAnsi="Times New Roman" w:cs="Times New Roman"/>
          <w:i/>
          <w:iCs/>
        </w:rPr>
        <w:t>World Heritage List: Iraq</w:t>
      </w:r>
      <w:r>
        <w:rPr>
          <w:rFonts w:ascii="Times New Roman" w:eastAsia="Times New Roman" w:hAnsi="Times New Roman" w:cs="Times New Roman"/>
        </w:rPr>
        <w:t xml:space="preserve">. </w:t>
      </w:r>
      <w:proofErr w:type="gramStart"/>
      <w:r>
        <w:rPr>
          <w:rFonts w:ascii="Times New Roman" w:eastAsia="Times New Roman" w:hAnsi="Times New Roman" w:cs="Times New Roman"/>
        </w:rPr>
        <w:t>United Nations Educational, Scientific and Cultural Organization.</w:t>
      </w:r>
      <w:proofErr w:type="gramEnd"/>
    </w:p>
    <w:p w:rsidR="00E21736" w:rsidRDefault="009D5986">
      <w:pPr>
        <w:spacing w:after="0" w:line="360" w:lineRule="auto"/>
        <w:ind w:left="360" w:hanging="270"/>
        <w:jc w:val="both"/>
        <w:rPr>
          <w:rFonts w:ascii="Times New Roman" w:eastAsia="Times New Roman" w:hAnsi="Times New Roman" w:cs="Times New Roman"/>
        </w:rPr>
      </w:pPr>
      <w:proofErr w:type="gramStart"/>
      <w:r>
        <w:rPr>
          <w:rFonts w:ascii="Times New Roman" w:eastAsia="Times New Roman" w:hAnsi="Times New Roman" w:cs="Times New Roman"/>
        </w:rPr>
        <w:t>UNWTO.</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(2024). </w:t>
      </w:r>
      <w:r>
        <w:rPr>
          <w:rFonts w:ascii="Times New Roman" w:eastAsia="Times New Roman" w:hAnsi="Times New Roman" w:cs="Times New Roman"/>
          <w:i/>
          <w:iCs/>
        </w:rPr>
        <w:t>World Tourism Barometer</w:t>
      </w:r>
      <w:r>
        <w:rPr>
          <w:rFonts w:ascii="Times New Roman" w:eastAsia="Times New Roman" w:hAnsi="Times New Roman" w:cs="Times New Roman"/>
        </w:rPr>
        <w:t> (Vol. 22, No. 2).</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World Tourism Organization.</w:t>
      </w:r>
      <w:proofErr w:type="gramEnd"/>
    </w:p>
    <w:p w:rsidR="00E21736" w:rsidRDefault="009D5986">
      <w:pPr>
        <w:spacing w:after="0" w:line="360" w:lineRule="auto"/>
        <w:ind w:left="360" w:hanging="270"/>
        <w:jc w:val="both"/>
        <w:rPr>
          <w:rFonts w:ascii="Times New Roman" w:eastAsia="Times New Roman" w:hAnsi="Times New Roman" w:cs="Times New Roman"/>
        </w:rPr>
      </w:pPr>
      <w:proofErr w:type="gramStart"/>
      <w:r>
        <w:rPr>
          <w:rFonts w:ascii="Times New Roman" w:eastAsia="Times New Roman" w:hAnsi="Times New Roman" w:cs="Times New Roman"/>
        </w:rPr>
        <w:t>Vial, G. (2019).</w:t>
      </w:r>
      <w:proofErr w:type="gramEnd"/>
      <w:r>
        <w:rPr>
          <w:rFonts w:ascii="Times New Roman" w:eastAsia="Times New Roman" w:hAnsi="Times New Roman" w:cs="Times New Roman"/>
        </w:rPr>
        <w:t xml:space="preserve"> Understanding digital transformation: A review and a research agenda. </w:t>
      </w:r>
      <w:r>
        <w:rPr>
          <w:rFonts w:ascii="Times New Roman" w:eastAsia="Times New Roman" w:hAnsi="Times New Roman" w:cs="Times New Roman"/>
          <w:i/>
          <w:iCs/>
        </w:rPr>
        <w:t>The Journal of Strategic Information Systems</w:t>
      </w:r>
      <w:r>
        <w:rPr>
          <w:rFonts w:ascii="Times New Roman" w:eastAsia="Times New Roman" w:hAnsi="Times New Roman" w:cs="Times New Roman"/>
        </w:rPr>
        <w:t>, 28(2), 118-144.</w:t>
      </w:r>
    </w:p>
    <w:p w:rsidR="00E21736" w:rsidRDefault="009D5986">
      <w:pPr>
        <w:spacing w:after="0" w:line="360" w:lineRule="auto"/>
        <w:ind w:left="360" w:hanging="270"/>
        <w:jc w:val="both"/>
        <w:rPr>
          <w:rFonts w:ascii="Times New Roman" w:eastAsia="Times New Roman" w:hAnsi="Times New Roman" w:cs="Times New Roman"/>
        </w:rPr>
      </w:pPr>
      <w:proofErr w:type="spellStart"/>
      <w:proofErr w:type="gramStart"/>
      <w:r>
        <w:rPr>
          <w:rFonts w:ascii="Times New Roman" w:eastAsia="Times New Roman" w:hAnsi="Times New Roman" w:cs="Times New Roman"/>
        </w:rPr>
        <w:t>Westerman</w:t>
      </w:r>
      <w:proofErr w:type="spellEnd"/>
      <w:r>
        <w:rPr>
          <w:rFonts w:ascii="Times New Roman" w:eastAsia="Times New Roman" w:hAnsi="Times New Roman" w:cs="Times New Roman"/>
        </w:rPr>
        <w:t>, G., Bonnet, D., &amp; McAfee, A. (2014).</w:t>
      </w:r>
      <w:proofErr w:type="gramEnd"/>
      <w:r>
        <w:rPr>
          <w:rFonts w:ascii="Times New Roman" w:eastAsia="Times New Roman" w:hAnsi="Times New Roman" w:cs="Times New Roman"/>
        </w:rPr>
        <w:t> </w:t>
      </w:r>
      <w:r>
        <w:rPr>
          <w:rFonts w:ascii="Times New Roman" w:eastAsia="Times New Roman" w:hAnsi="Times New Roman" w:cs="Times New Roman"/>
          <w:i/>
          <w:iCs/>
        </w:rPr>
        <w:t>Leading digital: Turning technology into business transformation</w:t>
      </w:r>
      <w:r>
        <w:rPr>
          <w:rFonts w:ascii="Times New Roman" w:eastAsia="Times New Roman" w:hAnsi="Times New Roman" w:cs="Times New Roman"/>
        </w:rPr>
        <w:t>. Harvard Business Review Press.</w:t>
      </w:r>
    </w:p>
    <w:p w:rsidR="00E21736" w:rsidRDefault="009D5986">
      <w:pPr>
        <w:spacing w:after="0" w:line="360" w:lineRule="auto"/>
        <w:ind w:left="360" w:hanging="270"/>
        <w:jc w:val="both"/>
        <w:rPr>
          <w:rFonts w:ascii="Times New Roman" w:eastAsia="Times New Roman" w:hAnsi="Times New Roman" w:cs="Times New Roman"/>
        </w:rPr>
      </w:pPr>
      <w:proofErr w:type="gramStart"/>
      <w:r>
        <w:rPr>
          <w:rFonts w:ascii="Times New Roman" w:eastAsia="Times New Roman" w:hAnsi="Times New Roman" w:cs="Times New Roman"/>
        </w:rPr>
        <w:t>WTTC.</w:t>
      </w:r>
      <w:proofErr w:type="gramEnd"/>
      <w:r>
        <w:rPr>
          <w:rFonts w:ascii="Times New Roman" w:eastAsia="Times New Roman" w:hAnsi="Times New Roman" w:cs="Times New Roman"/>
        </w:rPr>
        <w:t xml:space="preserve"> (2024). </w:t>
      </w:r>
      <w:r>
        <w:rPr>
          <w:rFonts w:ascii="Times New Roman" w:eastAsia="Times New Roman" w:hAnsi="Times New Roman" w:cs="Times New Roman"/>
          <w:i/>
          <w:iCs/>
        </w:rPr>
        <w:t>Travel &amp; tourism economic impact 2024: Iraq</w:t>
      </w:r>
      <w:r>
        <w:rPr>
          <w:rFonts w:ascii="Times New Roman" w:eastAsia="Times New Roman" w:hAnsi="Times New Roman" w:cs="Times New Roman"/>
        </w:rPr>
        <w:t xml:space="preserve">. </w:t>
      </w:r>
      <w:proofErr w:type="gramStart"/>
      <w:r>
        <w:rPr>
          <w:rFonts w:ascii="Times New Roman" w:eastAsia="Times New Roman" w:hAnsi="Times New Roman" w:cs="Times New Roman"/>
        </w:rPr>
        <w:t>World Travel &amp; Tourism Council.</w:t>
      </w:r>
      <w:proofErr w:type="gramEnd"/>
    </w:p>
    <w:p w:rsidR="00E21736" w:rsidRDefault="009D5986">
      <w:pPr>
        <w:spacing w:after="0" w:line="360" w:lineRule="auto"/>
        <w:ind w:left="360" w:hanging="270"/>
        <w:jc w:val="both"/>
        <w:rPr>
          <w:rFonts w:ascii="Times New Roman" w:eastAsia="Times New Roman" w:hAnsi="Times New Roman" w:cs="Times New Roman"/>
        </w:rPr>
      </w:pPr>
      <w:proofErr w:type="gramStart"/>
      <w:r>
        <w:rPr>
          <w:rFonts w:ascii="Times New Roman" w:eastAsia="Times New Roman" w:hAnsi="Times New Roman" w:cs="Times New Roman"/>
        </w:rPr>
        <w:t xml:space="preserve">Xiang, Z., &amp; </w:t>
      </w:r>
      <w:proofErr w:type="spellStart"/>
      <w:r>
        <w:rPr>
          <w:rFonts w:ascii="Times New Roman" w:eastAsia="Times New Roman" w:hAnsi="Times New Roman" w:cs="Times New Roman"/>
        </w:rPr>
        <w:t>Gretzel</w:t>
      </w:r>
      <w:proofErr w:type="spellEnd"/>
      <w:r>
        <w:rPr>
          <w:rFonts w:ascii="Times New Roman" w:eastAsia="Times New Roman" w:hAnsi="Times New Roman" w:cs="Times New Roman"/>
        </w:rPr>
        <w:t>, U. (2010).</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Role of social media in online travel information search.</w:t>
      </w:r>
      <w:proofErr w:type="gramEnd"/>
      <w:r>
        <w:rPr>
          <w:rFonts w:ascii="Times New Roman" w:eastAsia="Times New Roman" w:hAnsi="Times New Roman" w:cs="Times New Roman"/>
        </w:rPr>
        <w:t> </w:t>
      </w:r>
      <w:r>
        <w:rPr>
          <w:rFonts w:ascii="Times New Roman" w:eastAsia="Times New Roman" w:hAnsi="Times New Roman" w:cs="Times New Roman"/>
          <w:i/>
          <w:iCs/>
        </w:rPr>
        <w:t>Tourism Management</w:t>
      </w:r>
      <w:r>
        <w:rPr>
          <w:rFonts w:ascii="Times New Roman" w:eastAsia="Times New Roman" w:hAnsi="Times New Roman" w:cs="Times New Roman"/>
        </w:rPr>
        <w:t>, 31(2), 179-188.</w:t>
      </w:r>
    </w:p>
    <w:p w:rsidR="00E21736" w:rsidRDefault="00E21736">
      <w:pPr>
        <w:spacing w:after="0" w:line="360" w:lineRule="auto"/>
        <w:jc w:val="both"/>
        <w:rPr>
          <w:rFonts w:ascii="Times New Roman" w:eastAsia="Times New Roman" w:hAnsi="Times New Roman" w:cs="Times New Roman"/>
        </w:rPr>
      </w:pPr>
    </w:p>
    <w:p w:rsidR="00E21736" w:rsidRDefault="00E21736">
      <w:pPr>
        <w:bidi/>
        <w:spacing w:after="0" w:line="360" w:lineRule="auto"/>
        <w:jc w:val="both"/>
        <w:rPr>
          <w:rFonts w:ascii="Times New Roman" w:eastAsia="Times New Roman" w:hAnsi="Times New Roman" w:cs="Times New Roman"/>
        </w:rPr>
      </w:pPr>
    </w:p>
    <w:p w:rsidR="00E21736" w:rsidRDefault="00E21736">
      <w:pPr>
        <w:bidi/>
        <w:spacing w:after="0" w:line="360" w:lineRule="auto"/>
        <w:jc w:val="both"/>
        <w:rPr>
          <w:rFonts w:ascii="Times New Roman" w:eastAsia="Times New Roman" w:hAnsi="Times New Roman" w:cs="Times New Roman"/>
        </w:rPr>
      </w:pPr>
    </w:p>
    <w:p w:rsidR="00E21736" w:rsidRDefault="00E21736">
      <w:pPr>
        <w:bidi/>
        <w:spacing w:after="0" w:line="360" w:lineRule="auto"/>
        <w:jc w:val="both"/>
        <w:rPr>
          <w:rFonts w:ascii="Times New Roman" w:eastAsia="Times New Roman" w:hAnsi="Times New Roman" w:cs="Times New Roman"/>
        </w:rPr>
      </w:pPr>
    </w:p>
    <w:sectPr w:rsidR="00E2173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embedRegular r:id="rId1" w:fontKey="{A841ADD7-5B2A-4FA4-8B25-4D5BEDA39A6D}"/>
    <w:embedBold r:id="rId2" w:fontKey="{4CFDBE16-AB9E-4A21-B161-D49666AD782E}"/>
    <w:embedItalic r:id="rId3" w:fontKey="{3632CE77-C128-4CA7-96E3-B3925C398FF9}"/>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embedRegular r:id="rId4" w:fontKey="{D2F49B95-2596-4671-988E-3BBDFC90569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grammar="clean"/>
  <w:defaultTabStop w:val="720"/>
  <w:characterSpacingControl w:val="doNotCompress"/>
  <w:compat>
    <w:compatSetting w:name="compatibilityMode" w:uri="http://schemas.microsoft.com/office/word" w:val="14"/>
  </w:compat>
  <w:rsids>
    <w:rsidRoot w:val="00E21736"/>
    <w:rsid w:val="004C1F95"/>
    <w:rsid w:val="009D5986"/>
    <w:rsid w:val="00E21736"/>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4"/>
        <w:szCs w:val="24"/>
        <w:lang w:val="en" w:eastAsia="en-US" w:bidi="fa-IR"/>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360" w:after="80"/>
      <w:outlineLvl w:val="0"/>
    </w:pPr>
    <w:rPr>
      <w:color w:val="2F5496"/>
      <w:sz w:val="40"/>
      <w:szCs w:val="40"/>
    </w:rPr>
  </w:style>
  <w:style w:type="paragraph" w:styleId="Heading2">
    <w:name w:val="heading 2"/>
    <w:basedOn w:val="Normal"/>
    <w:next w:val="Normal"/>
    <w:pPr>
      <w:keepNext/>
      <w:keepLines/>
      <w:spacing w:before="160" w:after="80"/>
      <w:outlineLvl w:val="1"/>
    </w:pPr>
    <w:rPr>
      <w:color w:val="2F5496"/>
      <w:sz w:val="32"/>
      <w:szCs w:val="32"/>
    </w:rPr>
  </w:style>
  <w:style w:type="paragraph" w:styleId="Heading3">
    <w:name w:val="heading 3"/>
    <w:basedOn w:val="Normal"/>
    <w:next w:val="Normal"/>
    <w:pPr>
      <w:keepNext/>
      <w:keepLines/>
      <w:spacing w:before="160" w:after="80"/>
      <w:outlineLvl w:val="2"/>
    </w:pPr>
    <w:rPr>
      <w:color w:val="2F5496"/>
      <w:sz w:val="28"/>
      <w:szCs w:val="28"/>
    </w:rPr>
  </w:style>
  <w:style w:type="paragraph" w:styleId="Heading4">
    <w:name w:val="heading 4"/>
    <w:basedOn w:val="Normal"/>
    <w:next w:val="Normal"/>
    <w:pPr>
      <w:keepNext/>
      <w:keepLines/>
      <w:spacing w:before="80" w:after="40"/>
      <w:outlineLvl w:val="3"/>
    </w:pPr>
    <w:rPr>
      <w:i/>
      <w:iCs/>
      <w:color w:val="2F5496"/>
    </w:rPr>
  </w:style>
  <w:style w:type="paragraph" w:styleId="Heading5">
    <w:name w:val="heading 5"/>
    <w:basedOn w:val="Normal"/>
    <w:next w:val="Normal"/>
    <w:pPr>
      <w:keepNext/>
      <w:keepLines/>
      <w:spacing w:before="80" w:after="40"/>
      <w:outlineLvl w:val="4"/>
    </w:pPr>
    <w:rPr>
      <w:color w:val="2F5496"/>
    </w:rPr>
  </w:style>
  <w:style w:type="paragraph" w:styleId="Heading6">
    <w:name w:val="heading 6"/>
    <w:basedOn w:val="Normal"/>
    <w:next w:val="Normal"/>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spacing w:after="80" w:line="240" w:lineRule="auto"/>
    </w:pPr>
    <w:rPr>
      <w:sz w:val="56"/>
      <w:szCs w:val="56"/>
    </w:rPr>
  </w:style>
  <w:style w:type="paragraph" w:styleId="Subtitle">
    <w:name w:val="Subtitle"/>
    <w:basedOn w:val="Normal"/>
    <w:next w:val="Normal"/>
    <w:rPr>
      <w:color w:val="595959"/>
      <w:sz w:val="28"/>
      <w:szCs w:val="2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4"/>
        <w:szCs w:val="24"/>
        <w:lang w:val="en" w:eastAsia="en-US" w:bidi="fa-IR"/>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360" w:after="80"/>
      <w:outlineLvl w:val="0"/>
    </w:pPr>
    <w:rPr>
      <w:color w:val="2F5496"/>
      <w:sz w:val="40"/>
      <w:szCs w:val="40"/>
    </w:rPr>
  </w:style>
  <w:style w:type="paragraph" w:styleId="Heading2">
    <w:name w:val="heading 2"/>
    <w:basedOn w:val="Normal"/>
    <w:next w:val="Normal"/>
    <w:pPr>
      <w:keepNext/>
      <w:keepLines/>
      <w:spacing w:before="160" w:after="80"/>
      <w:outlineLvl w:val="1"/>
    </w:pPr>
    <w:rPr>
      <w:color w:val="2F5496"/>
      <w:sz w:val="32"/>
      <w:szCs w:val="32"/>
    </w:rPr>
  </w:style>
  <w:style w:type="paragraph" w:styleId="Heading3">
    <w:name w:val="heading 3"/>
    <w:basedOn w:val="Normal"/>
    <w:next w:val="Normal"/>
    <w:pPr>
      <w:keepNext/>
      <w:keepLines/>
      <w:spacing w:before="160" w:after="80"/>
      <w:outlineLvl w:val="2"/>
    </w:pPr>
    <w:rPr>
      <w:color w:val="2F5496"/>
      <w:sz w:val="28"/>
      <w:szCs w:val="28"/>
    </w:rPr>
  </w:style>
  <w:style w:type="paragraph" w:styleId="Heading4">
    <w:name w:val="heading 4"/>
    <w:basedOn w:val="Normal"/>
    <w:next w:val="Normal"/>
    <w:pPr>
      <w:keepNext/>
      <w:keepLines/>
      <w:spacing w:before="80" w:after="40"/>
      <w:outlineLvl w:val="3"/>
    </w:pPr>
    <w:rPr>
      <w:i/>
      <w:iCs/>
      <w:color w:val="2F5496"/>
    </w:rPr>
  </w:style>
  <w:style w:type="paragraph" w:styleId="Heading5">
    <w:name w:val="heading 5"/>
    <w:basedOn w:val="Normal"/>
    <w:next w:val="Normal"/>
    <w:pPr>
      <w:keepNext/>
      <w:keepLines/>
      <w:spacing w:before="80" w:after="40"/>
      <w:outlineLvl w:val="4"/>
    </w:pPr>
    <w:rPr>
      <w:color w:val="2F5496"/>
    </w:rPr>
  </w:style>
  <w:style w:type="paragraph" w:styleId="Heading6">
    <w:name w:val="heading 6"/>
    <w:basedOn w:val="Normal"/>
    <w:next w:val="Normal"/>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spacing w:after="80" w:line="240" w:lineRule="auto"/>
    </w:pPr>
    <w:rPr>
      <w:sz w:val="56"/>
      <w:szCs w:val="56"/>
    </w:rPr>
  </w:style>
  <w:style w:type="paragraph" w:styleId="Subtitle">
    <w:name w:val="Subtitle"/>
    <w:basedOn w:val="Normal"/>
    <w:next w:val="Normal"/>
    <w:rPr>
      <w:color w:val="595959"/>
      <w:sz w:val="28"/>
      <w:szCs w:val="2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diagramLayout" Target="diagrams/layout1.xml"/><Relationship Id="rId11" Type="http://schemas.openxmlformats.org/officeDocument/2006/relationships/theme" Target="theme/theme1.xml"/><Relationship Id="rId5" Type="http://schemas.openxmlformats.org/officeDocument/2006/relationships/diagramData" Target="diagrams/data1.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diagramDrawing" Target="diagrams/drawing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A2B5982-0088-481B-8C50-6F99DB3B710A}" type="doc">
      <dgm:prSet loTypeId="urn:microsoft.com/office/officeart/2005/8/layout/cycle7" loCatId="cycle" qsTypeId="urn:microsoft.com/office/officeart/2005/8/quickstyle/simple1" qsCatId="simple" csTypeId="urn:microsoft.com/office/officeart/2005/8/colors/accent1_2" csCatId="accent1" phldr="1"/>
      <dgm:spPr/>
      <dgm:t>
        <a:bodyPr/>
        <a:lstStyle/>
        <a:p>
          <a:endParaRPr lang="en-US"/>
        </a:p>
      </dgm:t>
    </dgm:pt>
    <dgm:pt modelId="{B48DE321-3C62-43EB-A2A6-5A3C13A90603}">
      <dgm:prSet phldrT="[Text]">
        <dgm:style>
          <a:lnRef idx="2">
            <a:schemeClr val="dk1"/>
          </a:lnRef>
          <a:fillRef idx="1">
            <a:schemeClr val="lt1"/>
          </a:fillRef>
          <a:effectRef idx="0">
            <a:schemeClr val="dk1"/>
          </a:effectRef>
          <a:fontRef idx="minor">
            <a:schemeClr val="dk1"/>
          </a:fontRef>
        </dgm:style>
      </dgm:prSet>
      <dgm:spPr/>
      <dgm:t>
        <a:bodyPr/>
        <a:lstStyle/>
        <a:p>
          <a:pPr algn="ctr" rtl="1"/>
          <a:r>
            <a:rPr lang="fa-IR">
              <a:cs typeface="B Nazanin" panose="00000400000000000000" pitchFamily="2" charset="-78"/>
            </a:rPr>
            <a:t>تحول دیجیتال</a:t>
          </a:r>
          <a:endParaRPr lang="en-US">
            <a:cs typeface="B Nazanin" panose="00000400000000000000" pitchFamily="2" charset="-78"/>
          </a:endParaRPr>
        </a:p>
      </dgm:t>
    </dgm:pt>
    <dgm:pt modelId="{70289796-36E6-43B3-87EC-5173C806300C}" type="parTrans" cxnId="{1FB30788-481E-412D-B002-8E8C47CE0E71}">
      <dgm:prSet/>
      <dgm:spPr/>
      <dgm:t>
        <a:bodyPr/>
        <a:lstStyle/>
        <a:p>
          <a:pPr algn="ctr"/>
          <a:endParaRPr lang="en-US"/>
        </a:p>
      </dgm:t>
    </dgm:pt>
    <dgm:pt modelId="{7678CCC7-1C3A-40DF-B71A-A3403E95A031}" type="sibTrans" cxnId="{1FB30788-481E-412D-B002-8E8C47CE0E71}">
      <dgm:prSet>
        <dgm:style>
          <a:lnRef idx="2">
            <a:schemeClr val="dk1"/>
          </a:lnRef>
          <a:fillRef idx="1">
            <a:schemeClr val="lt1"/>
          </a:fillRef>
          <a:effectRef idx="0">
            <a:schemeClr val="dk1"/>
          </a:effectRef>
          <a:fontRef idx="minor">
            <a:schemeClr val="dk1"/>
          </a:fontRef>
        </dgm:style>
      </dgm:prSet>
      <dgm:spPr/>
      <dgm:t>
        <a:bodyPr/>
        <a:lstStyle/>
        <a:p>
          <a:pPr algn="ctr"/>
          <a:endParaRPr lang="en-US"/>
        </a:p>
      </dgm:t>
    </dgm:pt>
    <dgm:pt modelId="{ECCD2DB7-C39F-4CF7-8B06-481639F47FE1}">
      <dgm:prSet phldrT="[Text]">
        <dgm:style>
          <a:lnRef idx="2">
            <a:schemeClr val="dk1"/>
          </a:lnRef>
          <a:fillRef idx="1">
            <a:schemeClr val="lt1"/>
          </a:fillRef>
          <a:effectRef idx="0">
            <a:schemeClr val="dk1"/>
          </a:effectRef>
          <a:fontRef idx="minor">
            <a:schemeClr val="dk1"/>
          </a:fontRef>
        </dgm:style>
      </dgm:prSet>
      <dgm:spPr/>
      <dgm:t>
        <a:bodyPr/>
        <a:lstStyle/>
        <a:p>
          <a:pPr algn="ctr" rtl="1"/>
          <a:r>
            <a:rPr lang="fa-IR">
              <a:cs typeface="B Nazanin" panose="00000400000000000000" pitchFamily="2" charset="-78"/>
            </a:rPr>
            <a:t>صنعت گردشگری عراق</a:t>
          </a:r>
          <a:endParaRPr lang="en-US">
            <a:cs typeface="B Nazanin" panose="00000400000000000000" pitchFamily="2" charset="-78"/>
          </a:endParaRPr>
        </a:p>
      </dgm:t>
    </dgm:pt>
    <dgm:pt modelId="{9FCFED44-74DE-4B99-9B68-44229C161BEC}" type="parTrans" cxnId="{9E5B3DED-5A55-4AEF-82E2-5CF11B90D892}">
      <dgm:prSet/>
      <dgm:spPr/>
      <dgm:t>
        <a:bodyPr/>
        <a:lstStyle/>
        <a:p>
          <a:pPr algn="ctr"/>
          <a:endParaRPr lang="en-US"/>
        </a:p>
      </dgm:t>
    </dgm:pt>
    <dgm:pt modelId="{E97B9BB5-92C7-4C08-B389-96984D4166C0}" type="sibTrans" cxnId="{9E5B3DED-5A55-4AEF-82E2-5CF11B90D892}">
      <dgm:prSet>
        <dgm:style>
          <a:lnRef idx="2">
            <a:schemeClr val="dk1"/>
          </a:lnRef>
          <a:fillRef idx="1">
            <a:schemeClr val="lt1"/>
          </a:fillRef>
          <a:effectRef idx="0">
            <a:schemeClr val="dk1"/>
          </a:effectRef>
          <a:fontRef idx="minor">
            <a:schemeClr val="dk1"/>
          </a:fontRef>
        </dgm:style>
      </dgm:prSet>
      <dgm:spPr/>
      <dgm:t>
        <a:bodyPr/>
        <a:lstStyle/>
        <a:p>
          <a:pPr algn="ctr"/>
          <a:endParaRPr lang="en-US"/>
        </a:p>
      </dgm:t>
    </dgm:pt>
    <dgm:pt modelId="{1783BB0B-6353-4850-8F37-D38995B63D8C}">
      <dgm:prSet phldrT="[Text]">
        <dgm:style>
          <a:lnRef idx="2">
            <a:schemeClr val="dk1"/>
          </a:lnRef>
          <a:fillRef idx="1">
            <a:schemeClr val="lt1"/>
          </a:fillRef>
          <a:effectRef idx="0">
            <a:schemeClr val="dk1"/>
          </a:effectRef>
          <a:fontRef idx="minor">
            <a:schemeClr val="dk1"/>
          </a:fontRef>
        </dgm:style>
      </dgm:prSet>
      <dgm:spPr/>
      <dgm:t>
        <a:bodyPr/>
        <a:lstStyle/>
        <a:p>
          <a:pPr algn="ctr" rtl="1"/>
          <a:r>
            <a:rPr lang="fa-IR">
              <a:cs typeface="B Nazanin" panose="00000400000000000000" pitchFamily="2" charset="-78"/>
            </a:rPr>
            <a:t>بازاریابی الکترونیک</a:t>
          </a:r>
          <a:endParaRPr lang="en-US"/>
        </a:p>
      </dgm:t>
    </dgm:pt>
    <dgm:pt modelId="{B4BFF5F4-8275-4BE3-BB67-89AD5783B4C8}" type="parTrans" cxnId="{81DF872A-1FC3-48F1-8485-4A267D105570}">
      <dgm:prSet/>
      <dgm:spPr/>
      <dgm:t>
        <a:bodyPr/>
        <a:lstStyle/>
        <a:p>
          <a:pPr algn="ctr"/>
          <a:endParaRPr lang="en-US"/>
        </a:p>
      </dgm:t>
    </dgm:pt>
    <dgm:pt modelId="{AF4A4EE1-A350-4F88-96B3-DE251AC66022}" type="sibTrans" cxnId="{81DF872A-1FC3-48F1-8485-4A267D105570}">
      <dgm:prSet>
        <dgm:style>
          <a:lnRef idx="2">
            <a:schemeClr val="dk1"/>
          </a:lnRef>
          <a:fillRef idx="1">
            <a:schemeClr val="lt1"/>
          </a:fillRef>
          <a:effectRef idx="0">
            <a:schemeClr val="dk1"/>
          </a:effectRef>
          <a:fontRef idx="minor">
            <a:schemeClr val="dk1"/>
          </a:fontRef>
        </dgm:style>
      </dgm:prSet>
      <dgm:spPr/>
      <dgm:t>
        <a:bodyPr/>
        <a:lstStyle/>
        <a:p>
          <a:pPr algn="ctr"/>
          <a:endParaRPr lang="en-US"/>
        </a:p>
      </dgm:t>
    </dgm:pt>
    <dgm:pt modelId="{C2BB5C85-F09A-42BE-A76F-FE36609250F9}" type="pres">
      <dgm:prSet presAssocID="{DA2B5982-0088-481B-8C50-6F99DB3B710A}" presName="Name0" presStyleCnt="0">
        <dgm:presLayoutVars>
          <dgm:dir/>
          <dgm:resizeHandles val="exact"/>
        </dgm:presLayoutVars>
      </dgm:prSet>
      <dgm:spPr/>
      <dgm:t>
        <a:bodyPr/>
        <a:lstStyle/>
        <a:p>
          <a:pPr rtl="1"/>
          <a:endParaRPr lang="fa-IR"/>
        </a:p>
      </dgm:t>
    </dgm:pt>
    <dgm:pt modelId="{519E7D8C-6F9D-4793-BE5A-1DA6155609AB}" type="pres">
      <dgm:prSet presAssocID="{B48DE321-3C62-43EB-A2A6-5A3C13A90603}" presName="node" presStyleLbl="node1" presStyleIdx="0" presStyleCnt="3" custRadScaleRad="111977" custRadScaleInc="-77465">
        <dgm:presLayoutVars>
          <dgm:bulletEnabled val="1"/>
        </dgm:presLayoutVars>
      </dgm:prSet>
      <dgm:spPr/>
      <dgm:t>
        <a:bodyPr/>
        <a:lstStyle/>
        <a:p>
          <a:pPr rtl="1"/>
          <a:endParaRPr lang="fa-IR"/>
        </a:p>
      </dgm:t>
    </dgm:pt>
    <dgm:pt modelId="{979AE026-019F-4BA7-A3CC-57839BC726AE}" type="pres">
      <dgm:prSet presAssocID="{7678CCC7-1C3A-40DF-B71A-A3403E95A031}" presName="sibTrans" presStyleLbl="sibTrans2D1" presStyleIdx="0" presStyleCnt="3" custAng="16386649" custScaleX="25560" custScaleY="496570" custLinFactNeighborX="13308" custLinFactNeighborY="-54256"/>
      <dgm:spPr>
        <a:prstGeom prst="downArrow">
          <a:avLst/>
        </a:prstGeom>
      </dgm:spPr>
      <dgm:t>
        <a:bodyPr/>
        <a:lstStyle/>
        <a:p>
          <a:pPr rtl="1"/>
          <a:endParaRPr lang="fa-IR"/>
        </a:p>
      </dgm:t>
    </dgm:pt>
    <dgm:pt modelId="{CDC9B34B-0A63-408E-9F63-0E008D6F9FD6}" type="pres">
      <dgm:prSet presAssocID="{7678CCC7-1C3A-40DF-B71A-A3403E95A031}" presName="connectorText" presStyleLbl="sibTrans2D1" presStyleIdx="0" presStyleCnt="3"/>
      <dgm:spPr/>
      <dgm:t>
        <a:bodyPr/>
        <a:lstStyle/>
        <a:p>
          <a:pPr rtl="1"/>
          <a:endParaRPr lang="fa-IR"/>
        </a:p>
      </dgm:t>
    </dgm:pt>
    <dgm:pt modelId="{54425C99-C273-416C-9AC6-0FF0A3AA0AE6}" type="pres">
      <dgm:prSet presAssocID="{ECCD2DB7-C39F-4CF7-8B06-481639F47FE1}" presName="node" presStyleLbl="node1" presStyleIdx="1" presStyleCnt="3" custRadScaleRad="121198" custRadScaleInc="-52802">
        <dgm:presLayoutVars>
          <dgm:bulletEnabled val="1"/>
        </dgm:presLayoutVars>
      </dgm:prSet>
      <dgm:spPr/>
      <dgm:t>
        <a:bodyPr/>
        <a:lstStyle/>
        <a:p>
          <a:pPr rtl="1"/>
          <a:endParaRPr lang="fa-IR"/>
        </a:p>
      </dgm:t>
    </dgm:pt>
    <dgm:pt modelId="{09529D71-DF24-4FD6-8802-B137283A3D2E}" type="pres">
      <dgm:prSet presAssocID="{E97B9BB5-92C7-4C08-B389-96984D4166C0}" presName="sibTrans" presStyleLbl="sibTrans2D1" presStyleIdx="1" presStyleCnt="3" custScaleX="166139" custScaleY="76395" custLinFactNeighborX="6504" custLinFactNeighborY="61139"/>
      <dgm:spPr>
        <a:prstGeom prst="leftArrow">
          <a:avLst/>
        </a:prstGeom>
      </dgm:spPr>
      <dgm:t>
        <a:bodyPr/>
        <a:lstStyle/>
        <a:p>
          <a:pPr rtl="1"/>
          <a:endParaRPr lang="fa-IR"/>
        </a:p>
      </dgm:t>
    </dgm:pt>
    <dgm:pt modelId="{57CA7F9B-A43E-4575-AB25-514E31F00FB5}" type="pres">
      <dgm:prSet presAssocID="{E97B9BB5-92C7-4C08-B389-96984D4166C0}" presName="connectorText" presStyleLbl="sibTrans2D1" presStyleIdx="1" presStyleCnt="3"/>
      <dgm:spPr/>
      <dgm:t>
        <a:bodyPr/>
        <a:lstStyle/>
        <a:p>
          <a:pPr rtl="1"/>
          <a:endParaRPr lang="fa-IR"/>
        </a:p>
      </dgm:t>
    </dgm:pt>
    <dgm:pt modelId="{9E39FE23-EF1A-4DA5-9DBD-66CDC447BDA5}" type="pres">
      <dgm:prSet presAssocID="{1783BB0B-6353-4850-8F37-D38995B63D8C}" presName="node" presStyleLbl="node1" presStyleIdx="2" presStyleCnt="3" custRadScaleRad="95197" custRadScaleInc="4171">
        <dgm:presLayoutVars>
          <dgm:bulletEnabled val="1"/>
        </dgm:presLayoutVars>
      </dgm:prSet>
      <dgm:spPr/>
      <dgm:t>
        <a:bodyPr/>
        <a:lstStyle/>
        <a:p>
          <a:pPr rtl="1"/>
          <a:endParaRPr lang="fa-IR"/>
        </a:p>
      </dgm:t>
    </dgm:pt>
    <dgm:pt modelId="{0D0EF2B9-E8CD-4C35-A8F9-54648B48755F}" type="pres">
      <dgm:prSet presAssocID="{AF4A4EE1-A350-4F88-96B3-DE251AC66022}" presName="sibTrans" presStyleLbl="sibTrans2D1" presStyleIdx="2" presStyleCnt="3" custAng="21507854" custScaleX="102239" custScaleY="76395" custLinFactNeighborX="8314" custLinFactNeighborY="2181"/>
      <dgm:spPr>
        <a:prstGeom prst="rightArrow">
          <a:avLst/>
        </a:prstGeom>
      </dgm:spPr>
      <dgm:t>
        <a:bodyPr/>
        <a:lstStyle/>
        <a:p>
          <a:pPr rtl="1"/>
          <a:endParaRPr lang="fa-IR"/>
        </a:p>
      </dgm:t>
    </dgm:pt>
    <dgm:pt modelId="{13B82691-AAB6-4E09-88DB-9957C051A846}" type="pres">
      <dgm:prSet presAssocID="{AF4A4EE1-A350-4F88-96B3-DE251AC66022}" presName="connectorText" presStyleLbl="sibTrans2D1" presStyleIdx="2" presStyleCnt="3"/>
      <dgm:spPr/>
      <dgm:t>
        <a:bodyPr/>
        <a:lstStyle/>
        <a:p>
          <a:pPr rtl="1"/>
          <a:endParaRPr lang="fa-IR"/>
        </a:p>
      </dgm:t>
    </dgm:pt>
  </dgm:ptLst>
  <dgm:cxnLst>
    <dgm:cxn modelId="{A3FD35B9-41C7-4B02-84FD-F78FECB25849}" type="presOf" srcId="{E97B9BB5-92C7-4C08-B389-96984D4166C0}" destId="{57CA7F9B-A43E-4575-AB25-514E31F00FB5}" srcOrd="1" destOrd="0" presId="urn:microsoft.com/office/officeart/2005/8/layout/cycle7"/>
    <dgm:cxn modelId="{9A3DC35A-A068-4D31-9536-935DC3A98134}" type="presOf" srcId="{AF4A4EE1-A350-4F88-96B3-DE251AC66022}" destId="{0D0EF2B9-E8CD-4C35-A8F9-54648B48755F}" srcOrd="0" destOrd="0" presId="urn:microsoft.com/office/officeart/2005/8/layout/cycle7"/>
    <dgm:cxn modelId="{B3778CD0-0073-4026-99BA-D377D09878B8}" type="presOf" srcId="{ECCD2DB7-C39F-4CF7-8B06-481639F47FE1}" destId="{54425C99-C273-416C-9AC6-0FF0A3AA0AE6}" srcOrd="0" destOrd="0" presId="urn:microsoft.com/office/officeart/2005/8/layout/cycle7"/>
    <dgm:cxn modelId="{17B9DF99-ADF2-4F25-AD7A-770D50E3922E}" type="presOf" srcId="{DA2B5982-0088-481B-8C50-6F99DB3B710A}" destId="{C2BB5C85-F09A-42BE-A76F-FE36609250F9}" srcOrd="0" destOrd="0" presId="urn:microsoft.com/office/officeart/2005/8/layout/cycle7"/>
    <dgm:cxn modelId="{EFEC8984-7EA8-4A9F-89BC-B9AABF2BF91E}" type="presOf" srcId="{7678CCC7-1C3A-40DF-B71A-A3403E95A031}" destId="{CDC9B34B-0A63-408E-9F63-0E008D6F9FD6}" srcOrd="1" destOrd="0" presId="urn:microsoft.com/office/officeart/2005/8/layout/cycle7"/>
    <dgm:cxn modelId="{86E57004-6AC4-4C0C-BD03-B9050D4F26B2}" type="presOf" srcId="{E97B9BB5-92C7-4C08-B389-96984D4166C0}" destId="{09529D71-DF24-4FD6-8802-B137283A3D2E}" srcOrd="0" destOrd="0" presId="urn:microsoft.com/office/officeart/2005/8/layout/cycle7"/>
    <dgm:cxn modelId="{5CAA1010-34B3-4F73-A41D-AA0393DE6E83}" type="presOf" srcId="{AF4A4EE1-A350-4F88-96B3-DE251AC66022}" destId="{13B82691-AAB6-4E09-88DB-9957C051A846}" srcOrd="1" destOrd="0" presId="urn:microsoft.com/office/officeart/2005/8/layout/cycle7"/>
    <dgm:cxn modelId="{81DF872A-1FC3-48F1-8485-4A267D105570}" srcId="{DA2B5982-0088-481B-8C50-6F99DB3B710A}" destId="{1783BB0B-6353-4850-8F37-D38995B63D8C}" srcOrd="2" destOrd="0" parTransId="{B4BFF5F4-8275-4BE3-BB67-89AD5783B4C8}" sibTransId="{AF4A4EE1-A350-4F88-96B3-DE251AC66022}"/>
    <dgm:cxn modelId="{C030E033-3385-46F1-9A63-7D49B0575024}" type="presOf" srcId="{1783BB0B-6353-4850-8F37-D38995B63D8C}" destId="{9E39FE23-EF1A-4DA5-9DBD-66CDC447BDA5}" srcOrd="0" destOrd="0" presId="urn:microsoft.com/office/officeart/2005/8/layout/cycle7"/>
    <dgm:cxn modelId="{7ADBAC53-55FC-424F-AD66-A20273490806}" type="presOf" srcId="{7678CCC7-1C3A-40DF-B71A-A3403E95A031}" destId="{979AE026-019F-4BA7-A3CC-57839BC726AE}" srcOrd="0" destOrd="0" presId="urn:microsoft.com/office/officeart/2005/8/layout/cycle7"/>
    <dgm:cxn modelId="{1FB30788-481E-412D-B002-8E8C47CE0E71}" srcId="{DA2B5982-0088-481B-8C50-6F99DB3B710A}" destId="{B48DE321-3C62-43EB-A2A6-5A3C13A90603}" srcOrd="0" destOrd="0" parTransId="{70289796-36E6-43B3-87EC-5173C806300C}" sibTransId="{7678CCC7-1C3A-40DF-B71A-A3403E95A031}"/>
    <dgm:cxn modelId="{9E5B3DED-5A55-4AEF-82E2-5CF11B90D892}" srcId="{DA2B5982-0088-481B-8C50-6F99DB3B710A}" destId="{ECCD2DB7-C39F-4CF7-8B06-481639F47FE1}" srcOrd="1" destOrd="0" parTransId="{9FCFED44-74DE-4B99-9B68-44229C161BEC}" sibTransId="{E97B9BB5-92C7-4C08-B389-96984D4166C0}"/>
    <dgm:cxn modelId="{3E123C99-7740-4EC7-B04E-22DC453FA57E}" type="presOf" srcId="{B48DE321-3C62-43EB-A2A6-5A3C13A90603}" destId="{519E7D8C-6F9D-4793-BE5A-1DA6155609AB}" srcOrd="0" destOrd="0" presId="urn:microsoft.com/office/officeart/2005/8/layout/cycle7"/>
    <dgm:cxn modelId="{6B08FC6E-249B-4BC4-BF64-CE2553D1492E}" type="presParOf" srcId="{C2BB5C85-F09A-42BE-A76F-FE36609250F9}" destId="{519E7D8C-6F9D-4793-BE5A-1DA6155609AB}" srcOrd="0" destOrd="0" presId="urn:microsoft.com/office/officeart/2005/8/layout/cycle7"/>
    <dgm:cxn modelId="{0366801D-3D33-4178-871E-C3474E6F4F49}" type="presParOf" srcId="{C2BB5C85-F09A-42BE-A76F-FE36609250F9}" destId="{979AE026-019F-4BA7-A3CC-57839BC726AE}" srcOrd="1" destOrd="0" presId="urn:microsoft.com/office/officeart/2005/8/layout/cycle7"/>
    <dgm:cxn modelId="{E6FD139B-B554-42F3-B7DC-B80DA1837B91}" type="presParOf" srcId="{979AE026-019F-4BA7-A3CC-57839BC726AE}" destId="{CDC9B34B-0A63-408E-9F63-0E008D6F9FD6}" srcOrd="0" destOrd="0" presId="urn:microsoft.com/office/officeart/2005/8/layout/cycle7"/>
    <dgm:cxn modelId="{EF5D0D46-4912-4C50-8978-C5151CA008F6}" type="presParOf" srcId="{C2BB5C85-F09A-42BE-A76F-FE36609250F9}" destId="{54425C99-C273-416C-9AC6-0FF0A3AA0AE6}" srcOrd="2" destOrd="0" presId="urn:microsoft.com/office/officeart/2005/8/layout/cycle7"/>
    <dgm:cxn modelId="{B8C920EC-B15D-49CA-93C1-E7208A267CF5}" type="presParOf" srcId="{C2BB5C85-F09A-42BE-A76F-FE36609250F9}" destId="{09529D71-DF24-4FD6-8802-B137283A3D2E}" srcOrd="3" destOrd="0" presId="urn:microsoft.com/office/officeart/2005/8/layout/cycle7"/>
    <dgm:cxn modelId="{D6FE9296-F4E2-4EF3-8EC0-9ADE6B2AB4BF}" type="presParOf" srcId="{09529D71-DF24-4FD6-8802-B137283A3D2E}" destId="{57CA7F9B-A43E-4575-AB25-514E31F00FB5}" srcOrd="0" destOrd="0" presId="urn:microsoft.com/office/officeart/2005/8/layout/cycle7"/>
    <dgm:cxn modelId="{76CFB23A-2FD3-433E-B41E-16B7D1D77A56}" type="presParOf" srcId="{C2BB5C85-F09A-42BE-A76F-FE36609250F9}" destId="{9E39FE23-EF1A-4DA5-9DBD-66CDC447BDA5}" srcOrd="4" destOrd="0" presId="urn:microsoft.com/office/officeart/2005/8/layout/cycle7"/>
    <dgm:cxn modelId="{17BD7282-D2CD-4843-9A9C-C8A5143E2E89}" type="presParOf" srcId="{C2BB5C85-F09A-42BE-A76F-FE36609250F9}" destId="{0D0EF2B9-E8CD-4C35-A8F9-54648B48755F}" srcOrd="5" destOrd="0" presId="urn:microsoft.com/office/officeart/2005/8/layout/cycle7"/>
    <dgm:cxn modelId="{9BCF316A-5DB2-4A41-BB0F-CC6DCB6AE8B5}" type="presParOf" srcId="{0D0EF2B9-E8CD-4C35-A8F9-54648B48755F}" destId="{13B82691-AAB6-4E09-88DB-9957C051A846}" srcOrd="0" destOrd="0" presId="urn:microsoft.com/office/officeart/2005/8/layout/cycle7"/>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9E7D8C-6F9D-4793-BE5A-1DA6155609AB}">
      <dsp:nvSpPr>
        <dsp:cNvPr id="0" name=""/>
        <dsp:cNvSpPr/>
      </dsp:nvSpPr>
      <dsp:spPr>
        <a:xfrm>
          <a:off x="871008" y="298954"/>
          <a:ext cx="1367921" cy="683960"/>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7150" tIns="57150" rIns="57150" bIns="57150" numCol="1" spcCol="1270" anchor="ctr" anchorCtr="0">
          <a:noAutofit/>
        </a:bodyPr>
        <a:lstStyle/>
        <a:p>
          <a:pPr lvl="0" algn="ctr" defTabSz="666750" rtl="1">
            <a:lnSpc>
              <a:spcPct val="90000"/>
            </a:lnSpc>
            <a:spcBef>
              <a:spcPct val="0"/>
            </a:spcBef>
            <a:spcAft>
              <a:spcPct val="35000"/>
            </a:spcAft>
          </a:pPr>
          <a:r>
            <a:rPr lang="fa-IR" sz="1500" kern="1200">
              <a:cs typeface="B Nazanin" panose="00000400000000000000" pitchFamily="2" charset="-78"/>
            </a:rPr>
            <a:t>تحول دیجیتال</a:t>
          </a:r>
          <a:endParaRPr lang="en-US" sz="1500" kern="1200">
            <a:cs typeface="B Nazanin" panose="00000400000000000000" pitchFamily="2" charset="-78"/>
          </a:endParaRPr>
        </a:p>
      </dsp:txBody>
      <dsp:txXfrm>
        <a:off x="891041" y="318987"/>
        <a:ext cx="1327855" cy="643894"/>
      </dsp:txXfrm>
    </dsp:sp>
    <dsp:sp modelId="{979AE026-019F-4BA7-A3CC-57839BC726AE}">
      <dsp:nvSpPr>
        <dsp:cNvPr id="0" name=""/>
        <dsp:cNvSpPr/>
      </dsp:nvSpPr>
      <dsp:spPr>
        <a:xfrm rot="17585256">
          <a:off x="2877479" y="396067"/>
          <a:ext cx="182881" cy="1188720"/>
        </a:xfrm>
        <a:prstGeom prst="downArrow">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p>
      </dsp:txBody>
      <dsp:txXfrm>
        <a:off x="2932343" y="633811"/>
        <a:ext cx="73153" cy="713232"/>
      </dsp:txXfrm>
    </dsp:sp>
    <dsp:sp modelId="{54425C99-C273-416C-9AC6-0FF0A3AA0AE6}">
      <dsp:nvSpPr>
        <dsp:cNvPr id="0" name=""/>
        <dsp:cNvSpPr/>
      </dsp:nvSpPr>
      <dsp:spPr>
        <a:xfrm>
          <a:off x="3508474" y="1257702"/>
          <a:ext cx="1367921" cy="683960"/>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7150" tIns="57150" rIns="57150" bIns="57150" numCol="1" spcCol="1270" anchor="ctr" anchorCtr="0">
          <a:noAutofit/>
        </a:bodyPr>
        <a:lstStyle/>
        <a:p>
          <a:pPr lvl="0" algn="ctr" defTabSz="666750" rtl="1">
            <a:lnSpc>
              <a:spcPct val="90000"/>
            </a:lnSpc>
            <a:spcBef>
              <a:spcPct val="0"/>
            </a:spcBef>
            <a:spcAft>
              <a:spcPct val="35000"/>
            </a:spcAft>
          </a:pPr>
          <a:r>
            <a:rPr lang="fa-IR" sz="1500" kern="1200">
              <a:cs typeface="B Nazanin" panose="00000400000000000000" pitchFamily="2" charset="-78"/>
            </a:rPr>
            <a:t>صنعت گردشگری عراق</a:t>
          </a:r>
          <a:endParaRPr lang="en-US" sz="1500" kern="1200">
            <a:cs typeface="B Nazanin" panose="00000400000000000000" pitchFamily="2" charset="-78"/>
          </a:endParaRPr>
        </a:p>
      </dsp:txBody>
      <dsp:txXfrm>
        <a:off x="3528507" y="1277735"/>
        <a:ext cx="1327855" cy="643894"/>
      </dsp:txXfrm>
    </dsp:sp>
    <dsp:sp modelId="{09529D71-DF24-4FD6-8802-B137283A3D2E}">
      <dsp:nvSpPr>
        <dsp:cNvPr id="0" name=""/>
        <dsp:cNvSpPr/>
      </dsp:nvSpPr>
      <dsp:spPr>
        <a:xfrm rot="10019284">
          <a:off x="2304723" y="1964233"/>
          <a:ext cx="1188720" cy="182879"/>
        </a:xfrm>
        <a:prstGeom prst="leftArrow">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rot="10800000">
        <a:off x="2359587" y="2000809"/>
        <a:ext cx="1078992" cy="109727"/>
      </dsp:txXfrm>
    </dsp:sp>
    <dsp:sp modelId="{9E39FE23-EF1A-4DA5-9DBD-66CDC447BDA5}">
      <dsp:nvSpPr>
        <dsp:cNvPr id="0" name=""/>
        <dsp:cNvSpPr/>
      </dsp:nvSpPr>
      <dsp:spPr>
        <a:xfrm>
          <a:off x="828700" y="1876965"/>
          <a:ext cx="1367921" cy="683960"/>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7150" tIns="57150" rIns="57150" bIns="57150" numCol="1" spcCol="1270" anchor="ctr" anchorCtr="0">
          <a:noAutofit/>
        </a:bodyPr>
        <a:lstStyle/>
        <a:p>
          <a:pPr lvl="0" algn="ctr" defTabSz="666750" rtl="1">
            <a:lnSpc>
              <a:spcPct val="90000"/>
            </a:lnSpc>
            <a:spcBef>
              <a:spcPct val="0"/>
            </a:spcBef>
            <a:spcAft>
              <a:spcPct val="35000"/>
            </a:spcAft>
          </a:pPr>
          <a:r>
            <a:rPr lang="fa-IR" sz="1500" kern="1200">
              <a:cs typeface="B Nazanin" panose="00000400000000000000" pitchFamily="2" charset="-78"/>
            </a:rPr>
            <a:t>بازاریابی الکترونیک</a:t>
          </a:r>
          <a:endParaRPr lang="en-US" sz="1500" kern="1200"/>
        </a:p>
      </dsp:txBody>
      <dsp:txXfrm>
        <a:off x="848733" y="1896998"/>
        <a:ext cx="1327855" cy="643894"/>
      </dsp:txXfrm>
    </dsp:sp>
    <dsp:sp modelId="{0D0EF2B9-E8CD-4C35-A8F9-54648B48755F}">
      <dsp:nvSpPr>
        <dsp:cNvPr id="0" name=""/>
        <dsp:cNvSpPr/>
      </dsp:nvSpPr>
      <dsp:spPr>
        <a:xfrm rot="16200000">
          <a:off x="1227542" y="1343721"/>
          <a:ext cx="731517" cy="182879"/>
        </a:xfrm>
        <a:prstGeom prst="rightArrow">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a:off x="1282406" y="1380297"/>
        <a:ext cx="621789" cy="109727"/>
      </dsp:txXfrm>
    </dsp:sp>
  </dsp:spTree>
</dsp:drawing>
</file>

<file path=word/diagrams/layout1.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16</Pages>
  <Words>5169</Words>
  <Characters>29469</Characters>
  <Application>Microsoft Office Word</Application>
  <DocSecurity>0</DocSecurity>
  <Lines>245</Lines>
  <Paragraphs>69</Paragraphs>
  <ScaleCrop>false</ScaleCrop>
  <Company/>
  <LinksUpToDate>false</LinksUpToDate>
  <CharactersWithSpaces>34569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cp:lastModifiedBy>
  <cp:revision>3</cp:revision>
  <dcterms:created xsi:type="dcterms:W3CDTF">2026-07-28T07:50:00Z</dcterms:created>
  <dcterms:modified xsi:type="dcterms:W3CDTF">2026-07-28T08:33:00Z</dcterms:modified>
</cp:coreProperties>
</file>